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464F8" w14:textId="766457AE" w:rsidR="00273B1F" w:rsidRDefault="00B551D3" w:rsidP="006455F4">
      <w:pPr>
        <w:pStyle w:val="Default"/>
        <w:jc w:val="center"/>
        <w:rPr>
          <w:sz w:val="36"/>
          <w:szCs w:val="36"/>
        </w:rPr>
      </w:pPr>
      <w:r>
        <w:rPr>
          <w:b/>
          <w:bCs/>
          <w:sz w:val="36"/>
          <w:szCs w:val="36"/>
        </w:rPr>
        <w:t xml:space="preserve">PROGRAM PREVIEW and </w:t>
      </w:r>
      <w:r w:rsidR="00273B1F">
        <w:rPr>
          <w:b/>
          <w:bCs/>
          <w:sz w:val="36"/>
          <w:szCs w:val="36"/>
        </w:rPr>
        <w:t>CALL FOR CONTENT</w:t>
      </w:r>
    </w:p>
    <w:p w14:paraId="2A875900" w14:textId="21FE7DB6" w:rsidR="00561A6B" w:rsidRDefault="00B551D3" w:rsidP="00561A6B">
      <w:pPr>
        <w:pStyle w:val="Default"/>
        <w:jc w:val="center"/>
        <w:rPr>
          <w:b/>
          <w:bCs/>
          <w:color w:val="2E5395"/>
          <w:sz w:val="28"/>
          <w:szCs w:val="28"/>
        </w:rPr>
      </w:pPr>
      <w:bookmarkStart w:id="0" w:name="_Hlk177390769"/>
      <w:r>
        <w:rPr>
          <w:b/>
          <w:bCs/>
          <w:color w:val="2E5395"/>
          <w:sz w:val="28"/>
          <w:szCs w:val="28"/>
        </w:rPr>
        <w:t>“</w:t>
      </w:r>
      <w:bookmarkStart w:id="1" w:name="_Hlk176852697"/>
      <w:r w:rsidR="00674A1B">
        <w:rPr>
          <w:b/>
          <w:bCs/>
          <w:color w:val="2E5395"/>
          <w:sz w:val="28"/>
          <w:szCs w:val="28"/>
        </w:rPr>
        <w:t xml:space="preserve">Technology Transfer – </w:t>
      </w:r>
      <w:r w:rsidR="00D12798">
        <w:rPr>
          <w:b/>
          <w:bCs/>
          <w:color w:val="2E5395"/>
          <w:sz w:val="28"/>
          <w:szCs w:val="28"/>
        </w:rPr>
        <w:t>B</w:t>
      </w:r>
      <w:r w:rsidR="00DE6B5B" w:rsidRPr="00DE6B5B">
        <w:rPr>
          <w:b/>
          <w:bCs/>
          <w:color w:val="2E5395"/>
          <w:sz w:val="28"/>
          <w:szCs w:val="28"/>
        </w:rPr>
        <w:t xml:space="preserve">ringing </w:t>
      </w:r>
      <w:r w:rsidR="00322A89">
        <w:rPr>
          <w:b/>
          <w:bCs/>
          <w:color w:val="2E5395"/>
          <w:sz w:val="28"/>
          <w:szCs w:val="28"/>
        </w:rPr>
        <w:t>Global</w:t>
      </w:r>
      <w:r w:rsidR="00DE6B5B" w:rsidRPr="00DE6B5B">
        <w:rPr>
          <w:b/>
          <w:bCs/>
          <w:color w:val="2E5395"/>
          <w:sz w:val="28"/>
          <w:szCs w:val="28"/>
        </w:rPr>
        <w:t xml:space="preserve"> </w:t>
      </w:r>
      <w:r w:rsidR="00D12798">
        <w:rPr>
          <w:b/>
          <w:bCs/>
          <w:color w:val="2E5395"/>
          <w:sz w:val="28"/>
          <w:szCs w:val="28"/>
        </w:rPr>
        <w:t>B</w:t>
      </w:r>
      <w:r w:rsidR="00D12798" w:rsidRPr="00DE6B5B">
        <w:rPr>
          <w:b/>
          <w:bCs/>
          <w:color w:val="2E5395"/>
          <w:sz w:val="28"/>
          <w:szCs w:val="28"/>
        </w:rPr>
        <w:t xml:space="preserve">est </w:t>
      </w:r>
      <w:r w:rsidR="00D12798">
        <w:rPr>
          <w:b/>
          <w:bCs/>
          <w:color w:val="2E5395"/>
          <w:sz w:val="28"/>
          <w:szCs w:val="28"/>
        </w:rPr>
        <w:t>P</w:t>
      </w:r>
      <w:r w:rsidR="00DE6B5B" w:rsidRPr="00DE6B5B">
        <w:rPr>
          <w:b/>
          <w:bCs/>
          <w:color w:val="2E5395"/>
          <w:sz w:val="28"/>
          <w:szCs w:val="28"/>
        </w:rPr>
        <w:t xml:space="preserve">ractices to the </w:t>
      </w:r>
      <w:r w:rsidR="00D12798">
        <w:rPr>
          <w:b/>
          <w:bCs/>
          <w:color w:val="2E5395"/>
          <w:sz w:val="28"/>
          <w:szCs w:val="28"/>
        </w:rPr>
        <w:t>M</w:t>
      </w:r>
      <w:r w:rsidR="00DE6B5B" w:rsidRPr="00DE6B5B">
        <w:rPr>
          <w:b/>
          <w:bCs/>
          <w:color w:val="2E5395"/>
          <w:sz w:val="28"/>
          <w:szCs w:val="28"/>
        </w:rPr>
        <w:t xml:space="preserve">aritime </w:t>
      </w:r>
      <w:r w:rsidR="00D12798">
        <w:rPr>
          <w:b/>
          <w:bCs/>
          <w:color w:val="2E5395"/>
          <w:sz w:val="28"/>
          <w:szCs w:val="28"/>
        </w:rPr>
        <w:t>I</w:t>
      </w:r>
      <w:r w:rsidR="00DE6B5B" w:rsidRPr="00DE6B5B">
        <w:rPr>
          <w:b/>
          <w:bCs/>
          <w:color w:val="2E5395"/>
          <w:sz w:val="28"/>
          <w:szCs w:val="28"/>
        </w:rPr>
        <w:t>ndustry</w:t>
      </w:r>
      <w:bookmarkEnd w:id="1"/>
      <w:r>
        <w:rPr>
          <w:b/>
          <w:bCs/>
          <w:color w:val="2E5395"/>
          <w:sz w:val="28"/>
          <w:szCs w:val="28"/>
        </w:rPr>
        <w:t>”</w:t>
      </w:r>
      <w:bookmarkEnd w:id="0"/>
    </w:p>
    <w:p w14:paraId="755AA0DF" w14:textId="32525F79" w:rsidR="00273B1F" w:rsidRDefault="00273B1F" w:rsidP="00470385">
      <w:pPr>
        <w:pStyle w:val="Default"/>
        <w:jc w:val="center"/>
        <w:rPr>
          <w:b/>
          <w:bCs/>
          <w:color w:val="2E5395"/>
          <w:sz w:val="28"/>
          <w:szCs w:val="28"/>
        </w:rPr>
      </w:pPr>
      <w:r>
        <w:rPr>
          <w:b/>
          <w:bCs/>
          <w:color w:val="2E5395"/>
          <w:sz w:val="28"/>
          <w:szCs w:val="28"/>
        </w:rPr>
        <w:t>Abstracts for SMC 20</w:t>
      </w:r>
      <w:r w:rsidR="00D345D3">
        <w:rPr>
          <w:b/>
          <w:bCs/>
          <w:color w:val="2E5395"/>
          <w:sz w:val="28"/>
          <w:szCs w:val="28"/>
        </w:rPr>
        <w:t>2</w:t>
      </w:r>
      <w:r w:rsidR="00674A1B">
        <w:rPr>
          <w:b/>
          <w:bCs/>
          <w:color w:val="2E5395"/>
          <w:sz w:val="28"/>
          <w:szCs w:val="28"/>
        </w:rPr>
        <w:t>5</w:t>
      </w:r>
      <w:r>
        <w:rPr>
          <w:b/>
          <w:bCs/>
          <w:color w:val="2E5395"/>
          <w:sz w:val="28"/>
          <w:szCs w:val="28"/>
        </w:rPr>
        <w:t xml:space="preserve"> are invited and </w:t>
      </w:r>
      <w:r w:rsidR="00ED5B42">
        <w:rPr>
          <w:b/>
          <w:bCs/>
          <w:color w:val="2E5395"/>
          <w:sz w:val="28"/>
          <w:szCs w:val="28"/>
        </w:rPr>
        <w:t xml:space="preserve">will be accepted </w:t>
      </w:r>
      <w:r w:rsidR="00D67D19">
        <w:rPr>
          <w:b/>
          <w:bCs/>
          <w:color w:val="2E5395"/>
          <w:sz w:val="28"/>
          <w:szCs w:val="28"/>
        </w:rPr>
        <w:t xml:space="preserve">starting </w:t>
      </w:r>
      <w:r w:rsidR="006520D3">
        <w:rPr>
          <w:b/>
          <w:bCs/>
          <w:color w:val="2E5395"/>
          <w:sz w:val="28"/>
          <w:szCs w:val="28"/>
        </w:rPr>
        <w:t>02 January 2025</w:t>
      </w:r>
      <w:r w:rsidR="00A96D5E">
        <w:rPr>
          <w:b/>
          <w:bCs/>
          <w:color w:val="2E5395"/>
          <w:sz w:val="28"/>
          <w:szCs w:val="28"/>
        </w:rPr>
        <w:t>.</w:t>
      </w:r>
    </w:p>
    <w:p w14:paraId="09FD19D9" w14:textId="77777777" w:rsidR="00561A6B" w:rsidRPr="00322A89" w:rsidRDefault="00561A6B" w:rsidP="00561A6B">
      <w:pPr>
        <w:pStyle w:val="Default"/>
        <w:jc w:val="center"/>
        <w:rPr>
          <w:sz w:val="16"/>
          <w:szCs w:val="16"/>
        </w:rPr>
      </w:pPr>
    </w:p>
    <w:p w14:paraId="30DA897E" w14:textId="619B77E5" w:rsidR="00273B1F" w:rsidRPr="00AB4463" w:rsidRDefault="00273B1F" w:rsidP="003C64F1">
      <w:pPr>
        <w:pStyle w:val="Default"/>
        <w:spacing w:after="120"/>
        <w:jc w:val="both"/>
        <w:rPr>
          <w:sz w:val="22"/>
          <w:szCs w:val="22"/>
        </w:rPr>
      </w:pPr>
      <w:r w:rsidRPr="00AB4463">
        <w:rPr>
          <w:sz w:val="22"/>
          <w:szCs w:val="22"/>
        </w:rPr>
        <w:t xml:space="preserve">The </w:t>
      </w:r>
      <w:r w:rsidR="00DE2DC6" w:rsidRPr="00AB4463">
        <w:rPr>
          <w:sz w:val="22"/>
          <w:szCs w:val="22"/>
        </w:rPr>
        <w:t>202</w:t>
      </w:r>
      <w:r w:rsidR="00F00E4B" w:rsidRPr="00AB4463">
        <w:rPr>
          <w:sz w:val="22"/>
          <w:szCs w:val="22"/>
        </w:rPr>
        <w:t>5</w:t>
      </w:r>
      <w:r w:rsidR="00D345D3" w:rsidRPr="00AB4463">
        <w:rPr>
          <w:sz w:val="22"/>
          <w:szCs w:val="22"/>
        </w:rPr>
        <w:t xml:space="preserve"> </w:t>
      </w:r>
      <w:r w:rsidRPr="00AB4463">
        <w:rPr>
          <w:sz w:val="22"/>
          <w:szCs w:val="22"/>
        </w:rPr>
        <w:t>SNAME Maritime Convention (SMC</w:t>
      </w:r>
      <w:r w:rsidR="00D345D3" w:rsidRPr="00AB4463">
        <w:rPr>
          <w:sz w:val="22"/>
          <w:szCs w:val="22"/>
        </w:rPr>
        <w:t xml:space="preserve"> 202</w:t>
      </w:r>
      <w:r w:rsidR="00F00E4B" w:rsidRPr="00AB4463">
        <w:rPr>
          <w:sz w:val="22"/>
          <w:szCs w:val="22"/>
        </w:rPr>
        <w:t>5</w:t>
      </w:r>
      <w:r w:rsidRPr="00AB4463">
        <w:rPr>
          <w:sz w:val="22"/>
          <w:szCs w:val="22"/>
        </w:rPr>
        <w:t>)</w:t>
      </w:r>
      <w:r w:rsidR="003C2D42">
        <w:rPr>
          <w:sz w:val="22"/>
          <w:szCs w:val="22"/>
        </w:rPr>
        <w:t xml:space="preserve"> pre-Convention activities will take place on Wednesday</w:t>
      </w:r>
      <w:r w:rsidR="000521E1">
        <w:rPr>
          <w:sz w:val="22"/>
          <w:szCs w:val="22"/>
        </w:rPr>
        <w:t>,</w:t>
      </w:r>
      <w:r w:rsidR="003C2D42">
        <w:rPr>
          <w:sz w:val="22"/>
          <w:szCs w:val="22"/>
        </w:rPr>
        <w:t xml:space="preserve"> 29</w:t>
      </w:r>
      <w:r w:rsidR="000521E1">
        <w:rPr>
          <w:sz w:val="22"/>
          <w:szCs w:val="22"/>
        </w:rPr>
        <w:t xml:space="preserve"> October</w:t>
      </w:r>
      <w:r w:rsidR="003C2D42">
        <w:rPr>
          <w:sz w:val="22"/>
          <w:szCs w:val="22"/>
        </w:rPr>
        <w:t xml:space="preserve"> and the</w:t>
      </w:r>
      <w:r w:rsidRPr="00AB4463">
        <w:rPr>
          <w:sz w:val="22"/>
          <w:szCs w:val="22"/>
        </w:rPr>
        <w:t xml:space="preserve"> </w:t>
      </w:r>
      <w:r w:rsidR="003C2D42">
        <w:rPr>
          <w:sz w:val="22"/>
          <w:szCs w:val="22"/>
        </w:rPr>
        <w:t xml:space="preserve">technical sessions </w:t>
      </w:r>
      <w:r w:rsidRPr="00AB4463">
        <w:rPr>
          <w:sz w:val="22"/>
          <w:szCs w:val="22"/>
        </w:rPr>
        <w:t>will take place on</w:t>
      </w:r>
      <w:r w:rsidR="009470CC" w:rsidRPr="00AB4463">
        <w:rPr>
          <w:sz w:val="22"/>
          <w:szCs w:val="22"/>
        </w:rPr>
        <w:t xml:space="preserve"> Thursday and Friday,</w:t>
      </w:r>
      <w:r w:rsidRPr="00AB4463">
        <w:rPr>
          <w:sz w:val="22"/>
          <w:szCs w:val="22"/>
        </w:rPr>
        <w:t xml:space="preserve"> </w:t>
      </w:r>
      <w:r w:rsidR="00F00E4B" w:rsidRPr="00AB4463">
        <w:rPr>
          <w:sz w:val="22"/>
          <w:szCs w:val="22"/>
        </w:rPr>
        <w:t>30-31</w:t>
      </w:r>
      <w:r w:rsidR="00470385" w:rsidRPr="00AB4463">
        <w:rPr>
          <w:sz w:val="22"/>
          <w:szCs w:val="22"/>
        </w:rPr>
        <w:t xml:space="preserve"> October 202</w:t>
      </w:r>
      <w:r w:rsidR="00F00E4B" w:rsidRPr="00AB4463">
        <w:rPr>
          <w:sz w:val="22"/>
          <w:szCs w:val="22"/>
        </w:rPr>
        <w:t>5</w:t>
      </w:r>
      <w:r w:rsidR="00470385" w:rsidRPr="00AB4463">
        <w:rPr>
          <w:sz w:val="22"/>
          <w:szCs w:val="22"/>
        </w:rPr>
        <w:t xml:space="preserve"> </w:t>
      </w:r>
      <w:r w:rsidR="000E62F6" w:rsidRPr="00AB4463">
        <w:rPr>
          <w:sz w:val="22"/>
          <w:szCs w:val="22"/>
        </w:rPr>
        <w:t xml:space="preserve">at </w:t>
      </w:r>
      <w:r w:rsidR="00EE33BA" w:rsidRPr="00AB4463">
        <w:rPr>
          <w:sz w:val="22"/>
          <w:szCs w:val="22"/>
        </w:rPr>
        <w:t xml:space="preserve">the Hilton </w:t>
      </w:r>
      <w:proofErr w:type="gramStart"/>
      <w:r w:rsidR="00EE33BA" w:rsidRPr="00AB4463">
        <w:rPr>
          <w:sz w:val="22"/>
          <w:szCs w:val="22"/>
        </w:rPr>
        <w:t>The</w:t>
      </w:r>
      <w:proofErr w:type="gramEnd"/>
      <w:r w:rsidR="00EE33BA" w:rsidRPr="00AB4463">
        <w:rPr>
          <w:sz w:val="22"/>
          <w:szCs w:val="22"/>
        </w:rPr>
        <w:t xml:space="preserve"> Main </w:t>
      </w:r>
      <w:r w:rsidR="00470385" w:rsidRPr="00AB4463">
        <w:rPr>
          <w:sz w:val="22"/>
          <w:szCs w:val="22"/>
        </w:rPr>
        <w:t>in Norfolk, Virginia</w:t>
      </w:r>
      <w:r w:rsidRPr="00AB4463">
        <w:rPr>
          <w:sz w:val="22"/>
          <w:szCs w:val="22"/>
        </w:rPr>
        <w:t xml:space="preserve">, USA. </w:t>
      </w:r>
    </w:p>
    <w:p w14:paraId="50426C57" w14:textId="4EE31B98" w:rsidR="00B551D3" w:rsidRPr="00AB4463" w:rsidRDefault="00B551D3" w:rsidP="003C64F1">
      <w:pPr>
        <w:pStyle w:val="Default"/>
        <w:spacing w:after="120"/>
        <w:jc w:val="both"/>
        <w:rPr>
          <w:sz w:val="22"/>
          <w:szCs w:val="22"/>
        </w:rPr>
      </w:pPr>
      <w:r w:rsidRPr="00AB4463">
        <w:rPr>
          <w:sz w:val="22"/>
          <w:szCs w:val="22"/>
        </w:rPr>
        <w:t xml:space="preserve">This meeting is an exciting opportunity for engineers, </w:t>
      </w:r>
      <w:r w:rsidR="00522BC2" w:rsidRPr="00AB4463">
        <w:rPr>
          <w:sz w:val="22"/>
          <w:szCs w:val="22"/>
        </w:rPr>
        <w:t xml:space="preserve">naval architects, </w:t>
      </w:r>
      <w:r w:rsidR="00114EBB" w:rsidRPr="00AB4463">
        <w:rPr>
          <w:sz w:val="22"/>
          <w:szCs w:val="22"/>
        </w:rPr>
        <w:t xml:space="preserve">equipment suppliers, </w:t>
      </w:r>
      <w:r w:rsidR="00D04E82" w:rsidRPr="00AB4463">
        <w:rPr>
          <w:sz w:val="22"/>
          <w:szCs w:val="22"/>
        </w:rPr>
        <w:t>and</w:t>
      </w:r>
      <w:r w:rsidR="00FC155A" w:rsidRPr="00AB4463">
        <w:rPr>
          <w:sz w:val="22"/>
          <w:szCs w:val="22"/>
        </w:rPr>
        <w:t xml:space="preserve"> construction and</w:t>
      </w:r>
      <w:r w:rsidR="00D04E82" w:rsidRPr="00AB4463">
        <w:rPr>
          <w:sz w:val="22"/>
          <w:szCs w:val="22"/>
        </w:rPr>
        <w:t xml:space="preserve"> </w:t>
      </w:r>
      <w:r w:rsidRPr="00AB4463">
        <w:rPr>
          <w:sz w:val="22"/>
          <w:szCs w:val="22"/>
        </w:rPr>
        <w:t xml:space="preserve">manufacturing experts from all fields to collaborate and learn </w:t>
      </w:r>
      <w:r w:rsidR="00D04E82" w:rsidRPr="00AB4463">
        <w:rPr>
          <w:sz w:val="22"/>
          <w:szCs w:val="22"/>
        </w:rPr>
        <w:t>how</w:t>
      </w:r>
      <w:r w:rsidR="00FC155A" w:rsidRPr="00AB4463">
        <w:rPr>
          <w:sz w:val="22"/>
          <w:szCs w:val="22"/>
        </w:rPr>
        <w:t xml:space="preserve"> proven</w:t>
      </w:r>
      <w:r w:rsidRPr="00AB4463">
        <w:rPr>
          <w:sz w:val="22"/>
          <w:szCs w:val="22"/>
        </w:rPr>
        <w:t xml:space="preserve"> </w:t>
      </w:r>
      <w:r w:rsidR="00FC155A" w:rsidRPr="00AB4463">
        <w:rPr>
          <w:sz w:val="22"/>
          <w:szCs w:val="22"/>
        </w:rPr>
        <w:t>new</w:t>
      </w:r>
      <w:r w:rsidR="00467943" w:rsidRPr="00AB4463">
        <w:rPr>
          <w:sz w:val="22"/>
          <w:szCs w:val="22"/>
        </w:rPr>
        <w:t xml:space="preserve"> </w:t>
      </w:r>
      <w:r w:rsidRPr="00AB4463">
        <w:rPr>
          <w:sz w:val="22"/>
          <w:szCs w:val="22"/>
        </w:rPr>
        <w:t>technologies</w:t>
      </w:r>
      <w:r w:rsidR="00D04E82" w:rsidRPr="00AB4463">
        <w:rPr>
          <w:sz w:val="22"/>
          <w:szCs w:val="22"/>
        </w:rPr>
        <w:t xml:space="preserve"> </w:t>
      </w:r>
      <w:r w:rsidR="00FC155A" w:rsidRPr="00AB4463">
        <w:rPr>
          <w:sz w:val="22"/>
          <w:szCs w:val="22"/>
        </w:rPr>
        <w:t>can improve every aspect</w:t>
      </w:r>
      <w:r w:rsidR="00D8489F" w:rsidRPr="00AB4463">
        <w:rPr>
          <w:sz w:val="22"/>
          <w:szCs w:val="22"/>
        </w:rPr>
        <w:t xml:space="preserve"> of the maritime industry</w:t>
      </w:r>
      <w:r w:rsidRPr="00AB4463">
        <w:rPr>
          <w:sz w:val="22"/>
          <w:szCs w:val="22"/>
        </w:rPr>
        <w:t xml:space="preserve">.  </w:t>
      </w:r>
      <w:r w:rsidR="003F1E29" w:rsidRPr="00AB4463">
        <w:rPr>
          <w:sz w:val="22"/>
          <w:szCs w:val="22"/>
        </w:rPr>
        <w:t xml:space="preserve">It is also an excellent forum for suppliers to display equipment and discuss </w:t>
      </w:r>
      <w:r w:rsidR="00DB49CF" w:rsidRPr="00AB4463">
        <w:rPr>
          <w:sz w:val="22"/>
          <w:szCs w:val="22"/>
        </w:rPr>
        <w:t xml:space="preserve">modern </w:t>
      </w:r>
      <w:r w:rsidR="003F1E29" w:rsidRPr="00AB4463">
        <w:rPr>
          <w:sz w:val="22"/>
          <w:szCs w:val="22"/>
        </w:rPr>
        <w:t xml:space="preserve">solutions their company can provide to meet </w:t>
      </w:r>
      <w:r w:rsidR="00DB49CF" w:rsidRPr="00AB4463">
        <w:rPr>
          <w:sz w:val="22"/>
          <w:szCs w:val="22"/>
        </w:rPr>
        <w:t xml:space="preserve">current and future </w:t>
      </w:r>
      <w:r w:rsidR="003F1E29" w:rsidRPr="00AB4463">
        <w:rPr>
          <w:sz w:val="22"/>
          <w:szCs w:val="22"/>
        </w:rPr>
        <w:t xml:space="preserve">industry requirements.  </w:t>
      </w:r>
      <w:r w:rsidRPr="00AB4463">
        <w:rPr>
          <w:sz w:val="22"/>
          <w:szCs w:val="22"/>
        </w:rPr>
        <w:t xml:space="preserve">While at the </w:t>
      </w:r>
      <w:r w:rsidR="00470385" w:rsidRPr="00AB4463">
        <w:rPr>
          <w:sz w:val="22"/>
          <w:szCs w:val="22"/>
        </w:rPr>
        <w:t>Convention</w:t>
      </w:r>
      <w:r w:rsidRPr="00AB4463">
        <w:rPr>
          <w:sz w:val="22"/>
          <w:szCs w:val="22"/>
        </w:rPr>
        <w:t xml:space="preserve">, take time to experience the </w:t>
      </w:r>
      <w:r w:rsidR="00470385" w:rsidRPr="00AB4463">
        <w:rPr>
          <w:sz w:val="22"/>
          <w:szCs w:val="22"/>
        </w:rPr>
        <w:t>Norfolk</w:t>
      </w:r>
      <w:r w:rsidRPr="00AB4463">
        <w:rPr>
          <w:sz w:val="22"/>
          <w:szCs w:val="22"/>
        </w:rPr>
        <w:t xml:space="preserve"> waterfront and its restaurants</w:t>
      </w:r>
      <w:r w:rsidR="00D60D33" w:rsidRPr="00AB4463">
        <w:rPr>
          <w:sz w:val="22"/>
          <w:szCs w:val="22"/>
        </w:rPr>
        <w:t xml:space="preserve"> and</w:t>
      </w:r>
      <w:r w:rsidRPr="00AB4463">
        <w:rPr>
          <w:sz w:val="22"/>
          <w:szCs w:val="22"/>
        </w:rPr>
        <w:t xml:space="preserve"> shops, or visit the</w:t>
      </w:r>
      <w:r w:rsidR="00470385" w:rsidRPr="00AB4463">
        <w:rPr>
          <w:sz w:val="22"/>
          <w:szCs w:val="22"/>
        </w:rPr>
        <w:t xml:space="preserve"> Hampton Roads Naval</w:t>
      </w:r>
      <w:r w:rsidRPr="00AB4463">
        <w:rPr>
          <w:sz w:val="22"/>
          <w:szCs w:val="22"/>
        </w:rPr>
        <w:t xml:space="preserve"> Museum</w:t>
      </w:r>
      <w:r w:rsidR="00470385" w:rsidRPr="00AB4463">
        <w:rPr>
          <w:sz w:val="22"/>
          <w:szCs w:val="22"/>
        </w:rPr>
        <w:t xml:space="preserve">/Nauticus Museum and the USS Wisconsin, </w:t>
      </w:r>
      <w:r w:rsidR="00A4537A" w:rsidRPr="00AB4463">
        <w:rPr>
          <w:sz w:val="22"/>
          <w:szCs w:val="22"/>
        </w:rPr>
        <w:t>B</w:t>
      </w:r>
      <w:r w:rsidR="00470385" w:rsidRPr="00AB4463">
        <w:rPr>
          <w:sz w:val="22"/>
          <w:szCs w:val="22"/>
        </w:rPr>
        <w:t>B-64</w:t>
      </w:r>
      <w:r w:rsidRPr="00AB4463">
        <w:rPr>
          <w:sz w:val="22"/>
          <w:szCs w:val="22"/>
        </w:rPr>
        <w:t>.</w:t>
      </w:r>
    </w:p>
    <w:p w14:paraId="4AD971A0" w14:textId="2BB8DB75" w:rsidR="00273B1F" w:rsidRPr="00AB4463" w:rsidRDefault="00273B1F" w:rsidP="003C64F1">
      <w:pPr>
        <w:pStyle w:val="Default"/>
        <w:spacing w:after="120"/>
        <w:jc w:val="both"/>
        <w:rPr>
          <w:sz w:val="22"/>
          <w:szCs w:val="22"/>
        </w:rPr>
      </w:pPr>
      <w:r w:rsidRPr="00AB4463">
        <w:rPr>
          <w:sz w:val="22"/>
          <w:szCs w:val="22"/>
        </w:rPr>
        <w:t xml:space="preserve">Your input and ideas are needed for this premier event of the international community for maritime and ocean professionals. </w:t>
      </w:r>
      <w:r w:rsidR="009E1905">
        <w:rPr>
          <w:sz w:val="22"/>
          <w:szCs w:val="22"/>
        </w:rPr>
        <w:t xml:space="preserve">SNAME members and </w:t>
      </w:r>
      <w:r w:rsidR="003563B2">
        <w:rPr>
          <w:sz w:val="22"/>
          <w:szCs w:val="22"/>
        </w:rPr>
        <w:t>SMC</w:t>
      </w:r>
      <w:r w:rsidR="003563B2" w:rsidRPr="00AB4463">
        <w:rPr>
          <w:sz w:val="22"/>
          <w:szCs w:val="22"/>
        </w:rPr>
        <w:t xml:space="preserve"> </w:t>
      </w:r>
      <w:r w:rsidRPr="00AB4463">
        <w:rPr>
          <w:sz w:val="22"/>
          <w:szCs w:val="22"/>
        </w:rPr>
        <w:t>attendees come from all over the world</w:t>
      </w:r>
      <w:r w:rsidR="0046390A" w:rsidRPr="00AB4463">
        <w:rPr>
          <w:sz w:val="22"/>
          <w:szCs w:val="22"/>
        </w:rPr>
        <w:t xml:space="preserve"> representing </w:t>
      </w:r>
      <w:r w:rsidR="00DE4EA4" w:rsidRPr="00AB4463">
        <w:rPr>
          <w:sz w:val="22"/>
          <w:szCs w:val="22"/>
        </w:rPr>
        <w:t>a cross-section</w:t>
      </w:r>
      <w:r w:rsidR="0046390A" w:rsidRPr="00AB4463">
        <w:rPr>
          <w:sz w:val="22"/>
          <w:szCs w:val="22"/>
        </w:rPr>
        <w:t xml:space="preserve"> of </w:t>
      </w:r>
      <w:r w:rsidRPr="00AB4463">
        <w:rPr>
          <w:sz w:val="22"/>
          <w:szCs w:val="22"/>
        </w:rPr>
        <w:t>the maritime community</w:t>
      </w:r>
      <w:r w:rsidR="0046390A" w:rsidRPr="00AB4463">
        <w:rPr>
          <w:sz w:val="22"/>
          <w:szCs w:val="22"/>
        </w:rPr>
        <w:t>.</w:t>
      </w:r>
      <w:r w:rsidRPr="00AB4463">
        <w:rPr>
          <w:sz w:val="22"/>
          <w:szCs w:val="22"/>
        </w:rPr>
        <w:t xml:space="preserve"> </w:t>
      </w:r>
    </w:p>
    <w:p w14:paraId="40FDA873" w14:textId="1386B6F5" w:rsidR="00273B1F" w:rsidRDefault="00161F71" w:rsidP="00B033C4">
      <w:pPr>
        <w:pStyle w:val="Default"/>
        <w:spacing w:after="240"/>
        <w:jc w:val="both"/>
        <w:rPr>
          <w:color w:val="auto"/>
          <w:sz w:val="22"/>
          <w:szCs w:val="22"/>
        </w:rPr>
      </w:pPr>
      <w:r w:rsidRPr="00D60670">
        <w:rPr>
          <w:color w:val="auto"/>
          <w:sz w:val="22"/>
          <w:szCs w:val="22"/>
        </w:rPr>
        <w:t>The theme for SMC 202</w:t>
      </w:r>
      <w:r w:rsidR="009E27C8" w:rsidRPr="00D60670">
        <w:rPr>
          <w:color w:val="auto"/>
          <w:sz w:val="22"/>
          <w:szCs w:val="22"/>
        </w:rPr>
        <w:t>5</w:t>
      </w:r>
      <w:r w:rsidRPr="00D60670">
        <w:rPr>
          <w:color w:val="auto"/>
          <w:sz w:val="22"/>
          <w:szCs w:val="22"/>
        </w:rPr>
        <w:t xml:space="preserve"> is</w:t>
      </w:r>
      <w:r w:rsidRPr="00D60670">
        <w:rPr>
          <w:i/>
          <w:iCs/>
          <w:color w:val="auto"/>
          <w:sz w:val="22"/>
          <w:szCs w:val="22"/>
        </w:rPr>
        <w:t xml:space="preserve"> </w:t>
      </w:r>
      <w:bookmarkStart w:id="2" w:name="_Hlk177386164"/>
      <w:r w:rsidR="00CD396B" w:rsidRPr="00D60670">
        <w:rPr>
          <w:b/>
          <w:bCs/>
          <w:i/>
          <w:iCs/>
          <w:color w:val="auto"/>
          <w:sz w:val="22"/>
          <w:szCs w:val="22"/>
        </w:rPr>
        <w:t>Technology Transfer</w:t>
      </w:r>
      <w:r w:rsidR="002D0244">
        <w:rPr>
          <w:b/>
          <w:bCs/>
          <w:i/>
          <w:iCs/>
          <w:color w:val="auto"/>
          <w:sz w:val="22"/>
          <w:szCs w:val="22"/>
        </w:rPr>
        <w:t xml:space="preserve"> -</w:t>
      </w:r>
      <w:r w:rsidR="00CD396B" w:rsidRPr="00D60670">
        <w:rPr>
          <w:b/>
          <w:bCs/>
          <w:i/>
          <w:iCs/>
          <w:color w:val="auto"/>
          <w:sz w:val="22"/>
          <w:szCs w:val="22"/>
        </w:rPr>
        <w:t xml:space="preserve"> </w:t>
      </w:r>
      <w:r w:rsidR="003D6919">
        <w:rPr>
          <w:b/>
          <w:bCs/>
          <w:i/>
          <w:iCs/>
          <w:color w:val="auto"/>
          <w:sz w:val="22"/>
          <w:szCs w:val="22"/>
        </w:rPr>
        <w:t>B</w:t>
      </w:r>
      <w:r w:rsidR="003F35E7" w:rsidRPr="00D60670">
        <w:rPr>
          <w:b/>
          <w:bCs/>
          <w:i/>
          <w:iCs/>
          <w:color w:val="auto"/>
          <w:sz w:val="22"/>
          <w:szCs w:val="22"/>
        </w:rPr>
        <w:t xml:space="preserve">ringing </w:t>
      </w:r>
      <w:r w:rsidR="00322A89">
        <w:rPr>
          <w:b/>
          <w:bCs/>
          <w:i/>
          <w:iCs/>
          <w:color w:val="auto"/>
          <w:sz w:val="22"/>
          <w:szCs w:val="22"/>
        </w:rPr>
        <w:t>Global</w:t>
      </w:r>
      <w:r w:rsidR="003F35E7" w:rsidRPr="00D60670">
        <w:rPr>
          <w:b/>
          <w:bCs/>
          <w:i/>
          <w:iCs/>
          <w:color w:val="auto"/>
          <w:sz w:val="22"/>
          <w:szCs w:val="22"/>
        </w:rPr>
        <w:t xml:space="preserve"> </w:t>
      </w:r>
      <w:r w:rsidR="003D6919">
        <w:rPr>
          <w:b/>
          <w:bCs/>
          <w:i/>
          <w:iCs/>
          <w:color w:val="auto"/>
          <w:sz w:val="22"/>
          <w:szCs w:val="22"/>
        </w:rPr>
        <w:t>B</w:t>
      </w:r>
      <w:r w:rsidR="003F35E7" w:rsidRPr="00D60670">
        <w:rPr>
          <w:b/>
          <w:bCs/>
          <w:i/>
          <w:iCs/>
          <w:color w:val="auto"/>
          <w:sz w:val="22"/>
          <w:szCs w:val="22"/>
        </w:rPr>
        <w:t xml:space="preserve">est </w:t>
      </w:r>
      <w:r w:rsidR="003D6919">
        <w:rPr>
          <w:b/>
          <w:bCs/>
          <w:i/>
          <w:iCs/>
          <w:color w:val="auto"/>
          <w:sz w:val="22"/>
          <w:szCs w:val="22"/>
        </w:rPr>
        <w:t>P</w:t>
      </w:r>
      <w:r w:rsidR="003F35E7" w:rsidRPr="00D60670">
        <w:rPr>
          <w:b/>
          <w:bCs/>
          <w:i/>
          <w:iCs/>
          <w:color w:val="auto"/>
          <w:sz w:val="22"/>
          <w:szCs w:val="22"/>
        </w:rPr>
        <w:t xml:space="preserve">ractices to the </w:t>
      </w:r>
      <w:r w:rsidR="003D6919">
        <w:rPr>
          <w:b/>
          <w:bCs/>
          <w:i/>
          <w:iCs/>
          <w:color w:val="auto"/>
          <w:sz w:val="22"/>
          <w:szCs w:val="22"/>
        </w:rPr>
        <w:t>M</w:t>
      </w:r>
      <w:r w:rsidR="003F35E7" w:rsidRPr="00D60670">
        <w:rPr>
          <w:b/>
          <w:bCs/>
          <w:i/>
          <w:iCs/>
          <w:color w:val="auto"/>
          <w:sz w:val="22"/>
          <w:szCs w:val="22"/>
        </w:rPr>
        <w:t xml:space="preserve">aritime </w:t>
      </w:r>
      <w:r w:rsidR="003D6919">
        <w:rPr>
          <w:b/>
          <w:bCs/>
          <w:i/>
          <w:iCs/>
          <w:color w:val="auto"/>
          <w:sz w:val="22"/>
          <w:szCs w:val="22"/>
        </w:rPr>
        <w:t>I</w:t>
      </w:r>
      <w:r w:rsidR="003F35E7" w:rsidRPr="00D60670">
        <w:rPr>
          <w:b/>
          <w:bCs/>
          <w:i/>
          <w:iCs/>
          <w:color w:val="auto"/>
          <w:sz w:val="22"/>
          <w:szCs w:val="22"/>
        </w:rPr>
        <w:t>ndustry</w:t>
      </w:r>
      <w:r w:rsidR="00B033C4" w:rsidRPr="00D60670">
        <w:rPr>
          <w:b/>
          <w:bCs/>
          <w:i/>
          <w:iCs/>
          <w:color w:val="auto"/>
          <w:sz w:val="22"/>
          <w:szCs w:val="22"/>
        </w:rPr>
        <w:t>.</w:t>
      </w:r>
      <w:bookmarkEnd w:id="2"/>
      <w:r w:rsidR="00B033C4" w:rsidRPr="00D60670">
        <w:rPr>
          <w:color w:val="auto"/>
          <w:sz w:val="22"/>
          <w:szCs w:val="22"/>
        </w:rPr>
        <w:t xml:space="preserve"> </w:t>
      </w:r>
      <w:r w:rsidRPr="00D60670">
        <w:rPr>
          <w:color w:val="auto"/>
          <w:sz w:val="22"/>
          <w:szCs w:val="22"/>
        </w:rPr>
        <w:t>Potential content includes</w:t>
      </w:r>
      <w:r w:rsidR="0064302C" w:rsidRPr="00D60670">
        <w:rPr>
          <w:color w:val="auto"/>
          <w:sz w:val="22"/>
          <w:szCs w:val="22"/>
        </w:rPr>
        <w:t>, but is not limited to</w:t>
      </w:r>
      <w:r w:rsidR="000E6077">
        <w:rPr>
          <w:color w:val="auto"/>
          <w:sz w:val="22"/>
          <w:szCs w:val="22"/>
        </w:rPr>
        <w:t>,</w:t>
      </w:r>
      <w:r w:rsidR="00273B1F" w:rsidRPr="00D60670">
        <w:rPr>
          <w:color w:val="auto"/>
          <w:sz w:val="22"/>
          <w:szCs w:val="22"/>
        </w:rPr>
        <w:t xml:space="preserve"> </w:t>
      </w:r>
      <w:r w:rsidRPr="00D60670">
        <w:rPr>
          <w:color w:val="auto"/>
          <w:sz w:val="22"/>
          <w:szCs w:val="22"/>
        </w:rPr>
        <w:t>material</w:t>
      </w:r>
      <w:r w:rsidR="00B20737">
        <w:rPr>
          <w:color w:val="auto"/>
          <w:sz w:val="22"/>
          <w:szCs w:val="22"/>
        </w:rPr>
        <w:t xml:space="preserve"> from around the world</w:t>
      </w:r>
      <w:r w:rsidR="00273B1F" w:rsidRPr="00D60670">
        <w:rPr>
          <w:color w:val="auto"/>
          <w:sz w:val="22"/>
          <w:szCs w:val="22"/>
        </w:rPr>
        <w:t xml:space="preserve"> on the following</w:t>
      </w:r>
      <w:r w:rsidR="009E27C8" w:rsidRPr="00D60670">
        <w:rPr>
          <w:color w:val="auto"/>
          <w:sz w:val="22"/>
          <w:szCs w:val="22"/>
        </w:rPr>
        <w:t xml:space="preserve"> </w:t>
      </w:r>
      <w:r w:rsidR="00273B1F" w:rsidRPr="00D60670">
        <w:rPr>
          <w:color w:val="auto"/>
          <w:sz w:val="22"/>
          <w:szCs w:val="22"/>
        </w:rPr>
        <w:t xml:space="preserve">topics: </w:t>
      </w:r>
      <w:r w:rsidR="00DE6B5B" w:rsidRPr="00D60670">
        <w:rPr>
          <w:color w:val="auto"/>
          <w:sz w:val="22"/>
          <w:szCs w:val="22"/>
        </w:rPr>
        <w:t>design, build, manufacture, operate, sustain, and recycle.</w:t>
      </w:r>
      <w:r w:rsidR="007430A5" w:rsidRPr="00D60670">
        <w:rPr>
          <w:color w:val="auto"/>
          <w:sz w:val="22"/>
          <w:szCs w:val="22"/>
        </w:rPr>
        <w:t xml:space="preserve"> </w:t>
      </w:r>
      <w:r w:rsidR="000E6077">
        <w:rPr>
          <w:color w:val="auto"/>
          <w:sz w:val="22"/>
          <w:szCs w:val="22"/>
        </w:rPr>
        <w:t>Potential s</w:t>
      </w:r>
      <w:r w:rsidR="000E6077" w:rsidRPr="00D60670">
        <w:rPr>
          <w:color w:val="auto"/>
          <w:sz w:val="22"/>
          <w:szCs w:val="22"/>
        </w:rPr>
        <w:t xml:space="preserve">ubtopics </w:t>
      </w:r>
      <w:r w:rsidR="007430A5" w:rsidRPr="00D60670">
        <w:rPr>
          <w:color w:val="auto"/>
          <w:sz w:val="22"/>
          <w:szCs w:val="22"/>
        </w:rPr>
        <w:t>to consider:</w:t>
      </w:r>
    </w:p>
    <w:tbl>
      <w:tblPr>
        <w:tblStyle w:val="TableGrid"/>
        <w:tblW w:w="10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989"/>
      </w:tblGrid>
      <w:tr w:rsidR="008A1918" w:rsidRPr="00AB4463" w14:paraId="62E90218" w14:textId="77777777" w:rsidTr="0004441B">
        <w:trPr>
          <w:cantSplit/>
          <w:jc w:val="center"/>
        </w:trPr>
        <w:tc>
          <w:tcPr>
            <w:tcW w:w="5310" w:type="dxa"/>
          </w:tcPr>
          <w:p w14:paraId="1FD0851C" w14:textId="7E473B31" w:rsidR="00343FBF" w:rsidRPr="00AB4463" w:rsidRDefault="004B0F6B" w:rsidP="002A7697">
            <w:pPr>
              <w:pStyle w:val="Default"/>
              <w:numPr>
                <w:ilvl w:val="0"/>
                <w:numId w:val="15"/>
              </w:numPr>
              <w:rPr>
                <w:b/>
                <w:bCs/>
                <w:sz w:val="22"/>
                <w:szCs w:val="22"/>
              </w:rPr>
            </w:pPr>
            <w:r w:rsidRPr="00AB4463">
              <w:rPr>
                <w:b/>
                <w:bCs/>
                <w:sz w:val="22"/>
                <w:szCs w:val="22"/>
              </w:rPr>
              <w:t>Design</w:t>
            </w:r>
            <w:r w:rsidR="00470385" w:rsidRPr="00AB4463">
              <w:rPr>
                <w:b/>
                <w:bCs/>
                <w:sz w:val="22"/>
                <w:szCs w:val="22"/>
              </w:rPr>
              <w:t>:</w:t>
            </w:r>
          </w:p>
          <w:p w14:paraId="51877B17" w14:textId="3FBAC69B" w:rsidR="00DE6B5B" w:rsidRDefault="00DE6B5B" w:rsidP="002A7697">
            <w:pPr>
              <w:pStyle w:val="Default"/>
              <w:numPr>
                <w:ilvl w:val="1"/>
                <w:numId w:val="15"/>
              </w:numPr>
              <w:rPr>
                <w:sz w:val="22"/>
                <w:szCs w:val="22"/>
              </w:rPr>
            </w:pPr>
            <w:r>
              <w:rPr>
                <w:sz w:val="22"/>
                <w:szCs w:val="22"/>
              </w:rPr>
              <w:t>Develop Qualified Engineers</w:t>
            </w:r>
          </w:p>
          <w:p w14:paraId="1D8F3933" w14:textId="051D5661" w:rsidR="00343FBF" w:rsidRPr="00AB4463" w:rsidRDefault="004B0F6B" w:rsidP="002A7697">
            <w:pPr>
              <w:pStyle w:val="Default"/>
              <w:numPr>
                <w:ilvl w:val="1"/>
                <w:numId w:val="15"/>
              </w:numPr>
              <w:rPr>
                <w:sz w:val="22"/>
                <w:szCs w:val="22"/>
              </w:rPr>
            </w:pPr>
            <w:r w:rsidRPr="00AB4463">
              <w:rPr>
                <w:sz w:val="22"/>
                <w:szCs w:val="22"/>
              </w:rPr>
              <w:t>Lifecycle Costs</w:t>
            </w:r>
          </w:p>
          <w:p w14:paraId="3EFFEDAA" w14:textId="325F2A75" w:rsidR="00343FBF" w:rsidRPr="00AB4463" w:rsidRDefault="004B0F6B" w:rsidP="002A7697">
            <w:pPr>
              <w:pStyle w:val="Default"/>
              <w:numPr>
                <w:ilvl w:val="1"/>
                <w:numId w:val="15"/>
              </w:numPr>
              <w:rPr>
                <w:sz w:val="22"/>
                <w:szCs w:val="22"/>
              </w:rPr>
            </w:pPr>
            <w:r w:rsidRPr="00AB4463">
              <w:rPr>
                <w:sz w:val="22"/>
                <w:szCs w:val="22"/>
              </w:rPr>
              <w:t>Maintainability</w:t>
            </w:r>
          </w:p>
          <w:p w14:paraId="71E6B66E" w14:textId="35A1CD40" w:rsidR="00FB7ACE" w:rsidRPr="00AB4463" w:rsidRDefault="005A2E7D" w:rsidP="002A7697">
            <w:pPr>
              <w:pStyle w:val="Default"/>
              <w:numPr>
                <w:ilvl w:val="1"/>
                <w:numId w:val="15"/>
              </w:numPr>
              <w:rPr>
                <w:sz w:val="22"/>
                <w:szCs w:val="22"/>
              </w:rPr>
            </w:pPr>
            <w:r w:rsidRPr="00AB4463">
              <w:rPr>
                <w:sz w:val="22"/>
                <w:szCs w:val="22"/>
              </w:rPr>
              <w:t>Operations</w:t>
            </w:r>
          </w:p>
          <w:p w14:paraId="7C05F7B9" w14:textId="0615F537" w:rsidR="00F00736" w:rsidRPr="00AB4463" w:rsidRDefault="00A812DA" w:rsidP="002A7697">
            <w:pPr>
              <w:pStyle w:val="Default"/>
              <w:numPr>
                <w:ilvl w:val="1"/>
                <w:numId w:val="15"/>
              </w:numPr>
              <w:rPr>
                <w:sz w:val="22"/>
                <w:szCs w:val="22"/>
              </w:rPr>
            </w:pPr>
            <w:r w:rsidRPr="00AB4463">
              <w:rPr>
                <w:sz w:val="22"/>
                <w:szCs w:val="22"/>
              </w:rPr>
              <w:t>Sustainment (Maintenance &amp; Repair)</w:t>
            </w:r>
            <w:r w:rsidR="00F00736" w:rsidRPr="00AB4463">
              <w:rPr>
                <w:sz w:val="22"/>
                <w:szCs w:val="22"/>
              </w:rPr>
              <w:t xml:space="preserve"> </w:t>
            </w:r>
          </w:p>
          <w:p w14:paraId="60A7049C" w14:textId="6B64A544" w:rsidR="00343FBF" w:rsidRPr="00AB4463" w:rsidRDefault="00343FBF" w:rsidP="002A7697">
            <w:pPr>
              <w:pStyle w:val="Default"/>
              <w:numPr>
                <w:ilvl w:val="0"/>
                <w:numId w:val="15"/>
              </w:numPr>
              <w:rPr>
                <w:b/>
                <w:bCs/>
                <w:sz w:val="22"/>
                <w:szCs w:val="22"/>
              </w:rPr>
            </w:pPr>
            <w:r w:rsidRPr="00AB4463">
              <w:rPr>
                <w:b/>
                <w:bCs/>
                <w:sz w:val="22"/>
                <w:szCs w:val="22"/>
              </w:rPr>
              <w:t>Shipbuilding</w:t>
            </w:r>
            <w:r w:rsidR="00F82B5A" w:rsidRPr="00AB4463">
              <w:rPr>
                <w:b/>
                <w:bCs/>
                <w:sz w:val="22"/>
                <w:szCs w:val="22"/>
              </w:rPr>
              <w:t xml:space="preserve"> and </w:t>
            </w:r>
            <w:r w:rsidR="003A3EC5" w:rsidRPr="00AB4463">
              <w:rPr>
                <w:b/>
                <w:bCs/>
                <w:sz w:val="22"/>
                <w:szCs w:val="22"/>
              </w:rPr>
              <w:t>R</w:t>
            </w:r>
            <w:r w:rsidR="00F82B5A" w:rsidRPr="00AB4463">
              <w:rPr>
                <w:b/>
                <w:bCs/>
                <w:sz w:val="22"/>
                <w:szCs w:val="22"/>
              </w:rPr>
              <w:t>epair</w:t>
            </w:r>
            <w:r w:rsidRPr="00AB4463">
              <w:rPr>
                <w:b/>
                <w:bCs/>
                <w:sz w:val="22"/>
                <w:szCs w:val="22"/>
              </w:rPr>
              <w:t>/Production/Manufacturing</w:t>
            </w:r>
          </w:p>
          <w:p w14:paraId="7AB1EFAC" w14:textId="22BF591F" w:rsidR="004B0F6B" w:rsidRPr="00AB4463" w:rsidRDefault="004B0F6B" w:rsidP="002A7697">
            <w:pPr>
              <w:pStyle w:val="Default"/>
              <w:numPr>
                <w:ilvl w:val="1"/>
                <w:numId w:val="15"/>
              </w:numPr>
              <w:rPr>
                <w:sz w:val="22"/>
                <w:szCs w:val="22"/>
              </w:rPr>
            </w:pPr>
            <w:r w:rsidRPr="00AB4463">
              <w:rPr>
                <w:sz w:val="22"/>
                <w:szCs w:val="22"/>
              </w:rPr>
              <w:t xml:space="preserve">Labor Skill </w:t>
            </w:r>
            <w:r w:rsidR="00CD396B" w:rsidRPr="00AB4463">
              <w:rPr>
                <w:sz w:val="22"/>
                <w:szCs w:val="22"/>
              </w:rPr>
              <w:t xml:space="preserve">Challenges </w:t>
            </w:r>
          </w:p>
          <w:p w14:paraId="48E3422A" w14:textId="08D33C80" w:rsidR="00C96F89" w:rsidRPr="00AB4463" w:rsidRDefault="004B0F6B" w:rsidP="002A7697">
            <w:pPr>
              <w:pStyle w:val="Default"/>
              <w:numPr>
                <w:ilvl w:val="1"/>
                <w:numId w:val="15"/>
              </w:numPr>
              <w:rPr>
                <w:sz w:val="22"/>
                <w:szCs w:val="22"/>
              </w:rPr>
            </w:pPr>
            <w:r w:rsidRPr="00AB4463">
              <w:rPr>
                <w:sz w:val="22"/>
                <w:szCs w:val="22"/>
              </w:rPr>
              <w:t>Future Workforce</w:t>
            </w:r>
          </w:p>
          <w:p w14:paraId="10BCE02F" w14:textId="16A59326" w:rsidR="00F00736" w:rsidRPr="00AB4463" w:rsidRDefault="00F00736" w:rsidP="002A7697">
            <w:pPr>
              <w:pStyle w:val="Default"/>
              <w:numPr>
                <w:ilvl w:val="1"/>
                <w:numId w:val="15"/>
              </w:numPr>
              <w:rPr>
                <w:sz w:val="22"/>
                <w:szCs w:val="22"/>
              </w:rPr>
            </w:pPr>
            <w:r w:rsidRPr="00AB4463">
              <w:rPr>
                <w:sz w:val="22"/>
                <w:szCs w:val="22"/>
              </w:rPr>
              <w:t>AI in Shipbuilding/Manufacturing</w:t>
            </w:r>
          </w:p>
          <w:p w14:paraId="7B6D39A5" w14:textId="64C6967B" w:rsidR="00AC7403" w:rsidRPr="00AB4463" w:rsidRDefault="0006796B" w:rsidP="002A7697">
            <w:pPr>
              <w:pStyle w:val="Default"/>
              <w:numPr>
                <w:ilvl w:val="1"/>
                <w:numId w:val="15"/>
              </w:numPr>
              <w:rPr>
                <w:sz w:val="22"/>
                <w:szCs w:val="22"/>
              </w:rPr>
            </w:pPr>
            <w:r>
              <w:rPr>
                <w:sz w:val="22"/>
                <w:szCs w:val="22"/>
              </w:rPr>
              <w:t>Automation</w:t>
            </w:r>
            <w:r w:rsidRPr="00AB4463">
              <w:rPr>
                <w:sz w:val="22"/>
                <w:szCs w:val="22"/>
              </w:rPr>
              <w:t xml:space="preserve"> </w:t>
            </w:r>
            <w:r w:rsidR="00F00736" w:rsidRPr="00AB4463">
              <w:rPr>
                <w:sz w:val="22"/>
                <w:szCs w:val="22"/>
              </w:rPr>
              <w:t>in Shipyards</w:t>
            </w:r>
            <w:r w:rsidR="00AC7403" w:rsidRPr="00AB4463">
              <w:rPr>
                <w:sz w:val="22"/>
                <w:szCs w:val="22"/>
              </w:rPr>
              <w:t xml:space="preserve"> </w:t>
            </w:r>
          </w:p>
          <w:p w14:paraId="2AE8EE34" w14:textId="702117B4" w:rsidR="00EA62F9" w:rsidRPr="00AB4463" w:rsidRDefault="005A2E7D" w:rsidP="002A7697">
            <w:pPr>
              <w:pStyle w:val="Default"/>
              <w:numPr>
                <w:ilvl w:val="1"/>
                <w:numId w:val="15"/>
              </w:numPr>
              <w:rPr>
                <w:sz w:val="22"/>
                <w:szCs w:val="22"/>
              </w:rPr>
            </w:pPr>
            <w:r w:rsidRPr="00AB4463">
              <w:rPr>
                <w:sz w:val="22"/>
                <w:szCs w:val="22"/>
              </w:rPr>
              <w:t>Supply Chain Issues</w:t>
            </w:r>
          </w:p>
          <w:p w14:paraId="1FBA3C12" w14:textId="5AD9B126" w:rsidR="00DD2A7D" w:rsidRPr="00AB4463" w:rsidRDefault="00F00736" w:rsidP="002A7697">
            <w:pPr>
              <w:pStyle w:val="Default"/>
              <w:numPr>
                <w:ilvl w:val="0"/>
                <w:numId w:val="15"/>
              </w:numPr>
              <w:rPr>
                <w:b/>
                <w:bCs/>
                <w:sz w:val="22"/>
                <w:szCs w:val="22"/>
              </w:rPr>
            </w:pPr>
            <w:r w:rsidRPr="00AB4463">
              <w:rPr>
                <w:b/>
                <w:bCs/>
                <w:sz w:val="22"/>
                <w:szCs w:val="22"/>
              </w:rPr>
              <w:t>Autonomous</w:t>
            </w:r>
            <w:r w:rsidR="0006796B">
              <w:rPr>
                <w:b/>
                <w:bCs/>
                <w:sz w:val="22"/>
                <w:szCs w:val="22"/>
              </w:rPr>
              <w:t xml:space="preserve"> and Unmanned</w:t>
            </w:r>
            <w:r w:rsidRPr="00AB4463">
              <w:rPr>
                <w:b/>
                <w:bCs/>
                <w:sz w:val="22"/>
                <w:szCs w:val="22"/>
              </w:rPr>
              <w:t xml:space="preserve"> Marine Vehicles</w:t>
            </w:r>
            <w:r w:rsidR="00DD2A7D" w:rsidRPr="00AB4463">
              <w:rPr>
                <w:b/>
                <w:bCs/>
                <w:sz w:val="22"/>
                <w:szCs w:val="22"/>
              </w:rPr>
              <w:t xml:space="preserve"> </w:t>
            </w:r>
          </w:p>
          <w:p w14:paraId="5FE3FFA8" w14:textId="77777777" w:rsidR="00F00736" w:rsidRPr="00AB4463" w:rsidRDefault="00F00736" w:rsidP="00F00736">
            <w:pPr>
              <w:pStyle w:val="Default"/>
              <w:numPr>
                <w:ilvl w:val="1"/>
                <w:numId w:val="15"/>
              </w:numPr>
              <w:rPr>
                <w:sz w:val="22"/>
                <w:szCs w:val="22"/>
              </w:rPr>
            </w:pPr>
            <w:r w:rsidRPr="00AB4463">
              <w:rPr>
                <w:sz w:val="22"/>
                <w:szCs w:val="22"/>
              </w:rPr>
              <w:t>Design Approaches</w:t>
            </w:r>
          </w:p>
          <w:p w14:paraId="11EB86E8" w14:textId="053A6F53" w:rsidR="00DD2A7D" w:rsidRPr="00AB4463" w:rsidRDefault="00DD2A7D" w:rsidP="00DD2A7D">
            <w:pPr>
              <w:pStyle w:val="Default"/>
              <w:numPr>
                <w:ilvl w:val="1"/>
                <w:numId w:val="15"/>
              </w:numPr>
              <w:rPr>
                <w:sz w:val="22"/>
                <w:szCs w:val="22"/>
              </w:rPr>
            </w:pPr>
            <w:r w:rsidRPr="00AB4463">
              <w:rPr>
                <w:sz w:val="22"/>
                <w:szCs w:val="22"/>
              </w:rPr>
              <w:t>Regulations and Standards</w:t>
            </w:r>
          </w:p>
          <w:p w14:paraId="3E7D4928" w14:textId="7C2F4A60" w:rsidR="00DD2A7D" w:rsidRPr="00AB4463" w:rsidRDefault="0072012A" w:rsidP="00DD2A7D">
            <w:pPr>
              <w:pStyle w:val="Default"/>
              <w:numPr>
                <w:ilvl w:val="1"/>
                <w:numId w:val="15"/>
              </w:numPr>
              <w:rPr>
                <w:sz w:val="22"/>
                <w:szCs w:val="22"/>
              </w:rPr>
            </w:pPr>
            <w:r w:rsidRPr="00AB4463">
              <w:rPr>
                <w:sz w:val="22"/>
                <w:szCs w:val="22"/>
              </w:rPr>
              <w:t>Operational</w:t>
            </w:r>
            <w:r w:rsidR="00DD2A7D" w:rsidRPr="00AB4463">
              <w:rPr>
                <w:sz w:val="22"/>
                <w:szCs w:val="22"/>
              </w:rPr>
              <w:t xml:space="preserve"> Challenges</w:t>
            </w:r>
            <w:r w:rsidR="00CD396B" w:rsidRPr="00AB4463">
              <w:rPr>
                <w:sz w:val="22"/>
                <w:szCs w:val="22"/>
              </w:rPr>
              <w:t xml:space="preserve"> and Reliability</w:t>
            </w:r>
          </w:p>
          <w:p w14:paraId="5E288ACB" w14:textId="0F250D87" w:rsidR="00DD2A7D" w:rsidRPr="00AB4463" w:rsidRDefault="00DD2A7D" w:rsidP="00DD2A7D">
            <w:pPr>
              <w:pStyle w:val="Default"/>
              <w:numPr>
                <w:ilvl w:val="0"/>
                <w:numId w:val="15"/>
              </w:numPr>
              <w:rPr>
                <w:b/>
                <w:bCs/>
                <w:sz w:val="22"/>
                <w:szCs w:val="22"/>
              </w:rPr>
            </w:pPr>
            <w:r w:rsidRPr="00AB4463">
              <w:rPr>
                <w:b/>
                <w:bCs/>
                <w:sz w:val="22"/>
                <w:szCs w:val="22"/>
              </w:rPr>
              <w:t>Marine Engineering</w:t>
            </w:r>
          </w:p>
          <w:p w14:paraId="7C1B167E" w14:textId="77777777" w:rsidR="005E3559" w:rsidRPr="00AB4463" w:rsidRDefault="00BA7387" w:rsidP="00DD2A7D">
            <w:pPr>
              <w:pStyle w:val="Default"/>
              <w:numPr>
                <w:ilvl w:val="1"/>
                <w:numId w:val="15"/>
              </w:numPr>
              <w:rPr>
                <w:sz w:val="22"/>
                <w:szCs w:val="22"/>
              </w:rPr>
            </w:pPr>
            <w:r w:rsidRPr="00AB4463">
              <w:rPr>
                <w:sz w:val="22"/>
                <w:szCs w:val="22"/>
              </w:rPr>
              <w:t>Alternative Fuel Challenges</w:t>
            </w:r>
          </w:p>
          <w:p w14:paraId="071CB42B" w14:textId="74AADB57" w:rsidR="00C33F50" w:rsidRPr="00AB4463" w:rsidRDefault="00497650" w:rsidP="00C33F50">
            <w:pPr>
              <w:pStyle w:val="Default"/>
              <w:numPr>
                <w:ilvl w:val="1"/>
                <w:numId w:val="15"/>
              </w:numPr>
              <w:rPr>
                <w:b/>
                <w:bCs/>
                <w:sz w:val="22"/>
                <w:szCs w:val="22"/>
              </w:rPr>
            </w:pPr>
            <w:r w:rsidRPr="00AB4463">
              <w:rPr>
                <w:sz w:val="22"/>
                <w:szCs w:val="22"/>
              </w:rPr>
              <w:t>AI for Predictive Maintenance</w:t>
            </w:r>
            <w:r w:rsidR="00CD396B" w:rsidRPr="00AB4463">
              <w:rPr>
                <w:sz w:val="22"/>
                <w:szCs w:val="22"/>
              </w:rPr>
              <w:t xml:space="preserve"> and Failure Prognosis</w:t>
            </w:r>
          </w:p>
          <w:p w14:paraId="47BECB55" w14:textId="1096A200" w:rsidR="00BA7387" w:rsidRPr="00AB4463" w:rsidRDefault="00497650" w:rsidP="0010791B">
            <w:pPr>
              <w:pStyle w:val="Default"/>
              <w:numPr>
                <w:ilvl w:val="1"/>
                <w:numId w:val="15"/>
              </w:numPr>
              <w:rPr>
                <w:b/>
                <w:bCs/>
                <w:sz w:val="22"/>
                <w:szCs w:val="22"/>
              </w:rPr>
            </w:pPr>
            <w:r w:rsidRPr="00AB4463">
              <w:rPr>
                <w:sz w:val="22"/>
                <w:szCs w:val="22"/>
              </w:rPr>
              <w:t>Future-Proofing Control Systems</w:t>
            </w:r>
          </w:p>
        </w:tc>
        <w:tc>
          <w:tcPr>
            <w:tcW w:w="4989" w:type="dxa"/>
          </w:tcPr>
          <w:p w14:paraId="32120D7D" w14:textId="77777777" w:rsidR="00DD2A7D" w:rsidRPr="00AB4463" w:rsidRDefault="00DD2A7D" w:rsidP="00DD2A7D">
            <w:pPr>
              <w:pStyle w:val="Default"/>
              <w:numPr>
                <w:ilvl w:val="0"/>
                <w:numId w:val="15"/>
              </w:numPr>
              <w:rPr>
                <w:b/>
                <w:bCs/>
                <w:sz w:val="22"/>
                <w:szCs w:val="22"/>
              </w:rPr>
            </w:pPr>
            <w:r w:rsidRPr="00AB4463">
              <w:rPr>
                <w:b/>
                <w:bCs/>
                <w:sz w:val="22"/>
                <w:szCs w:val="22"/>
              </w:rPr>
              <w:t>Maritime Operations</w:t>
            </w:r>
          </w:p>
          <w:p w14:paraId="24E44AD8" w14:textId="2150EF7A" w:rsidR="00F00736" w:rsidRPr="00AB4463" w:rsidRDefault="00F00736" w:rsidP="00DD2A7D">
            <w:pPr>
              <w:pStyle w:val="Default"/>
              <w:numPr>
                <w:ilvl w:val="1"/>
                <w:numId w:val="15"/>
              </w:numPr>
              <w:rPr>
                <w:sz w:val="22"/>
                <w:szCs w:val="22"/>
              </w:rPr>
            </w:pPr>
            <w:r w:rsidRPr="00AB4463">
              <w:rPr>
                <w:sz w:val="22"/>
                <w:szCs w:val="22"/>
              </w:rPr>
              <w:t>The Effects of Reduced Manning</w:t>
            </w:r>
          </w:p>
          <w:p w14:paraId="4CDD698B" w14:textId="2FBFDB7C" w:rsidR="00F00736" w:rsidRPr="00AB4463" w:rsidRDefault="0010791B" w:rsidP="00DD2A7D">
            <w:pPr>
              <w:pStyle w:val="Default"/>
              <w:numPr>
                <w:ilvl w:val="1"/>
                <w:numId w:val="15"/>
              </w:numPr>
              <w:rPr>
                <w:sz w:val="22"/>
                <w:szCs w:val="22"/>
              </w:rPr>
            </w:pPr>
            <w:r w:rsidRPr="00AB4463">
              <w:rPr>
                <w:sz w:val="22"/>
                <w:szCs w:val="22"/>
              </w:rPr>
              <w:t xml:space="preserve">Challenges for </w:t>
            </w:r>
            <w:r w:rsidR="00F00736" w:rsidRPr="00AB4463">
              <w:rPr>
                <w:sz w:val="22"/>
                <w:szCs w:val="22"/>
              </w:rPr>
              <w:t>Operating Engineers</w:t>
            </w:r>
          </w:p>
          <w:p w14:paraId="2DAA046E" w14:textId="1DE2E7D3" w:rsidR="00DD2A7D" w:rsidRPr="00AB4463" w:rsidRDefault="00DD2A7D" w:rsidP="00DD2A7D">
            <w:pPr>
              <w:pStyle w:val="Default"/>
              <w:numPr>
                <w:ilvl w:val="1"/>
                <w:numId w:val="15"/>
              </w:numPr>
              <w:rPr>
                <w:sz w:val="22"/>
                <w:szCs w:val="22"/>
              </w:rPr>
            </w:pPr>
            <w:r w:rsidRPr="00AB4463">
              <w:rPr>
                <w:sz w:val="22"/>
                <w:szCs w:val="22"/>
              </w:rPr>
              <w:t>Intermodal Operations and Issues</w:t>
            </w:r>
          </w:p>
          <w:p w14:paraId="1AB66F12" w14:textId="47CC5342" w:rsidR="0004441B" w:rsidRPr="00AB4463" w:rsidRDefault="0004441B" w:rsidP="00DD2A7D">
            <w:pPr>
              <w:pStyle w:val="Default"/>
              <w:numPr>
                <w:ilvl w:val="1"/>
                <w:numId w:val="15"/>
              </w:numPr>
              <w:rPr>
                <w:sz w:val="22"/>
                <w:szCs w:val="22"/>
              </w:rPr>
            </w:pPr>
            <w:r w:rsidRPr="00AB4463">
              <w:rPr>
                <w:sz w:val="22"/>
                <w:szCs w:val="22"/>
              </w:rPr>
              <w:t>AI and Autonomy in Support of Optimizing Operations</w:t>
            </w:r>
          </w:p>
          <w:p w14:paraId="6F90AA5B" w14:textId="2FB9F5AA" w:rsidR="00A015CB" w:rsidRPr="00AB4463" w:rsidRDefault="00A015CB" w:rsidP="002A7697">
            <w:pPr>
              <w:pStyle w:val="Default"/>
              <w:numPr>
                <w:ilvl w:val="0"/>
                <w:numId w:val="17"/>
              </w:numPr>
              <w:rPr>
                <w:b/>
                <w:bCs/>
                <w:sz w:val="22"/>
                <w:szCs w:val="22"/>
              </w:rPr>
            </w:pPr>
            <w:r w:rsidRPr="00AB4463">
              <w:rPr>
                <w:b/>
                <w:bCs/>
                <w:sz w:val="22"/>
                <w:szCs w:val="22"/>
              </w:rPr>
              <w:t xml:space="preserve">Maritime Safety </w:t>
            </w:r>
          </w:p>
          <w:p w14:paraId="058E4B06" w14:textId="7328E049" w:rsidR="00A015CB" w:rsidRPr="00AB4463" w:rsidRDefault="00A015CB" w:rsidP="006567BF">
            <w:pPr>
              <w:pStyle w:val="Default"/>
              <w:numPr>
                <w:ilvl w:val="0"/>
                <w:numId w:val="6"/>
              </w:numPr>
              <w:ind w:left="1060"/>
              <w:rPr>
                <w:b/>
                <w:bCs/>
                <w:sz w:val="22"/>
                <w:szCs w:val="22"/>
              </w:rPr>
            </w:pPr>
            <w:r w:rsidRPr="00AB4463">
              <w:rPr>
                <w:sz w:val="22"/>
                <w:szCs w:val="22"/>
              </w:rPr>
              <w:t>Class and Regulations</w:t>
            </w:r>
          </w:p>
          <w:p w14:paraId="15A55F13" w14:textId="5F779DDF" w:rsidR="00F00736" w:rsidRPr="00D60670" w:rsidRDefault="00F00736" w:rsidP="006567BF">
            <w:pPr>
              <w:pStyle w:val="Default"/>
              <w:numPr>
                <w:ilvl w:val="0"/>
                <w:numId w:val="6"/>
              </w:numPr>
              <w:ind w:left="1060"/>
              <w:rPr>
                <w:b/>
                <w:bCs/>
                <w:sz w:val="22"/>
                <w:szCs w:val="22"/>
              </w:rPr>
            </w:pPr>
            <w:r w:rsidRPr="00AB4463">
              <w:rPr>
                <w:sz w:val="22"/>
                <w:szCs w:val="22"/>
              </w:rPr>
              <w:t>Safety in Shipbuilding/Manufacturing</w:t>
            </w:r>
          </w:p>
          <w:p w14:paraId="1DE748B0" w14:textId="5F9264B1" w:rsidR="0006796B" w:rsidRPr="00D60670" w:rsidRDefault="0006796B" w:rsidP="006567BF">
            <w:pPr>
              <w:pStyle w:val="Default"/>
              <w:numPr>
                <w:ilvl w:val="0"/>
                <w:numId w:val="6"/>
              </w:numPr>
              <w:ind w:left="1060"/>
              <w:rPr>
                <w:sz w:val="22"/>
                <w:szCs w:val="22"/>
              </w:rPr>
            </w:pPr>
            <w:r w:rsidRPr="00D60670">
              <w:rPr>
                <w:sz w:val="22"/>
                <w:szCs w:val="22"/>
              </w:rPr>
              <w:t>Risk Mitigation</w:t>
            </w:r>
            <w:r>
              <w:rPr>
                <w:sz w:val="22"/>
                <w:szCs w:val="22"/>
              </w:rPr>
              <w:t xml:space="preserve"> for New Technology</w:t>
            </w:r>
          </w:p>
          <w:p w14:paraId="5B370F5F" w14:textId="3B7C6EF8" w:rsidR="00A015CB" w:rsidRPr="00AB4463" w:rsidRDefault="00F00736" w:rsidP="002A7697">
            <w:pPr>
              <w:pStyle w:val="Default"/>
              <w:numPr>
                <w:ilvl w:val="0"/>
                <w:numId w:val="15"/>
              </w:numPr>
              <w:rPr>
                <w:b/>
                <w:bCs/>
                <w:sz w:val="22"/>
                <w:szCs w:val="22"/>
              </w:rPr>
            </w:pPr>
            <w:r w:rsidRPr="00AB4463">
              <w:rPr>
                <w:b/>
                <w:bCs/>
                <w:sz w:val="22"/>
                <w:szCs w:val="22"/>
              </w:rPr>
              <w:t>Maritime Industry</w:t>
            </w:r>
            <w:r w:rsidR="00A015CB" w:rsidRPr="00AB4463">
              <w:rPr>
                <w:b/>
                <w:bCs/>
                <w:sz w:val="22"/>
                <w:szCs w:val="22"/>
              </w:rPr>
              <w:t xml:space="preserve"> and the Environment</w:t>
            </w:r>
          </w:p>
          <w:p w14:paraId="36B2F188" w14:textId="77777777" w:rsidR="00F00736" w:rsidRPr="00AB4463" w:rsidRDefault="00F00736" w:rsidP="00F00736">
            <w:pPr>
              <w:pStyle w:val="Default"/>
              <w:numPr>
                <w:ilvl w:val="1"/>
                <w:numId w:val="15"/>
              </w:numPr>
              <w:rPr>
                <w:sz w:val="22"/>
                <w:szCs w:val="22"/>
              </w:rPr>
            </w:pPr>
            <w:r w:rsidRPr="00AB4463">
              <w:rPr>
                <w:sz w:val="22"/>
                <w:szCs w:val="22"/>
              </w:rPr>
              <w:t>Environmentally Friendly Shipbuilding/Manufacturing</w:t>
            </w:r>
          </w:p>
          <w:p w14:paraId="2C49EE45" w14:textId="77777777" w:rsidR="00F00736" w:rsidRPr="00AB4463" w:rsidRDefault="00F00736" w:rsidP="00F00736">
            <w:pPr>
              <w:pStyle w:val="Default"/>
              <w:numPr>
                <w:ilvl w:val="1"/>
                <w:numId w:val="15"/>
              </w:numPr>
              <w:rPr>
                <w:sz w:val="22"/>
                <w:szCs w:val="22"/>
              </w:rPr>
            </w:pPr>
            <w:r w:rsidRPr="00AB4463">
              <w:rPr>
                <w:sz w:val="22"/>
                <w:szCs w:val="22"/>
              </w:rPr>
              <w:t>Green Operations</w:t>
            </w:r>
          </w:p>
          <w:p w14:paraId="3700B27C" w14:textId="239C690A" w:rsidR="00F00736" w:rsidRPr="00AB4463" w:rsidRDefault="00F00736" w:rsidP="00F00736">
            <w:pPr>
              <w:pStyle w:val="Default"/>
              <w:numPr>
                <w:ilvl w:val="1"/>
                <w:numId w:val="15"/>
              </w:numPr>
              <w:rPr>
                <w:sz w:val="22"/>
                <w:szCs w:val="22"/>
              </w:rPr>
            </w:pPr>
            <w:r w:rsidRPr="00AB4463">
              <w:rPr>
                <w:sz w:val="22"/>
                <w:szCs w:val="22"/>
              </w:rPr>
              <w:t>Environmentally Friendly Ship-</w:t>
            </w:r>
            <w:r w:rsidR="0010791B" w:rsidRPr="00AB4463">
              <w:rPr>
                <w:sz w:val="22"/>
                <w:szCs w:val="22"/>
              </w:rPr>
              <w:t>B</w:t>
            </w:r>
            <w:r w:rsidRPr="00AB4463">
              <w:rPr>
                <w:sz w:val="22"/>
                <w:szCs w:val="22"/>
              </w:rPr>
              <w:t>reaking</w:t>
            </w:r>
          </w:p>
          <w:p w14:paraId="29AF8F14" w14:textId="77777777" w:rsidR="008A1918" w:rsidRDefault="00F00736" w:rsidP="00DD2A7D">
            <w:pPr>
              <w:pStyle w:val="Default"/>
              <w:numPr>
                <w:ilvl w:val="1"/>
                <w:numId w:val="15"/>
              </w:numPr>
              <w:rPr>
                <w:sz w:val="22"/>
                <w:szCs w:val="22"/>
              </w:rPr>
            </w:pPr>
            <w:r w:rsidRPr="00AB4463">
              <w:rPr>
                <w:sz w:val="22"/>
                <w:szCs w:val="22"/>
              </w:rPr>
              <w:t xml:space="preserve">End of Life Processes for Offshore Structures </w:t>
            </w:r>
          </w:p>
          <w:p w14:paraId="05825A23" w14:textId="77777777" w:rsidR="00B20737" w:rsidRDefault="00B20737" w:rsidP="00B20737">
            <w:pPr>
              <w:pStyle w:val="Default"/>
              <w:rPr>
                <w:sz w:val="22"/>
                <w:szCs w:val="22"/>
              </w:rPr>
            </w:pPr>
          </w:p>
          <w:p w14:paraId="7D8B4528" w14:textId="25AB2F3F" w:rsidR="00B20737" w:rsidRPr="00B20737" w:rsidRDefault="00B20737" w:rsidP="00B20737">
            <w:pPr>
              <w:pStyle w:val="Default"/>
              <w:rPr>
                <w:b/>
                <w:bCs/>
                <w:sz w:val="22"/>
                <w:szCs w:val="22"/>
              </w:rPr>
            </w:pPr>
            <w:r w:rsidRPr="00B20737">
              <w:rPr>
                <w:b/>
                <w:bCs/>
                <w:sz w:val="22"/>
                <w:szCs w:val="22"/>
              </w:rPr>
              <w:t>Other topics are welcome</w:t>
            </w:r>
            <w:r>
              <w:rPr>
                <w:b/>
                <w:bCs/>
                <w:sz w:val="22"/>
                <w:szCs w:val="22"/>
              </w:rPr>
              <w:t>!</w:t>
            </w:r>
          </w:p>
        </w:tc>
      </w:tr>
    </w:tbl>
    <w:p w14:paraId="1A7EC698" w14:textId="1EB4A799" w:rsidR="00273B1F" w:rsidRPr="00AB4463" w:rsidRDefault="00273B1F" w:rsidP="00B033C4">
      <w:pPr>
        <w:spacing w:before="240" w:after="120"/>
        <w:jc w:val="both"/>
      </w:pPr>
      <w:r w:rsidRPr="00AB4463">
        <w:t>No matter the type of maritime business, geographical location, or professional activity, the SNAME Maritime Convention is your opportunity to interact with colleagues from all over the world and all segments of the industry.</w:t>
      </w:r>
    </w:p>
    <w:p w14:paraId="234A19DD" w14:textId="2EEC39CC" w:rsidR="00AE7DB7" w:rsidRPr="00AB4463" w:rsidRDefault="00ED5B42" w:rsidP="003C2D42">
      <w:pPr>
        <w:pStyle w:val="Default"/>
        <w:rPr>
          <w:b/>
          <w:bCs/>
          <w:color w:val="2F5496" w:themeColor="accent1" w:themeShade="BF"/>
          <w:sz w:val="22"/>
          <w:szCs w:val="22"/>
        </w:rPr>
      </w:pPr>
      <w:r w:rsidRPr="00AB4463">
        <w:rPr>
          <w:b/>
          <w:bCs/>
          <w:color w:val="2F5496" w:themeColor="accent1" w:themeShade="BF"/>
          <w:sz w:val="22"/>
          <w:szCs w:val="22"/>
        </w:rPr>
        <w:t>I</w:t>
      </w:r>
      <w:r w:rsidR="002A7697" w:rsidRPr="00AB4463">
        <w:rPr>
          <w:b/>
          <w:bCs/>
          <w:color w:val="2F5496" w:themeColor="accent1" w:themeShade="BF"/>
          <w:sz w:val="22"/>
          <w:szCs w:val="22"/>
        </w:rPr>
        <w:t xml:space="preserve">NFORMATION ON ABSTRACT </w:t>
      </w:r>
      <w:r w:rsidRPr="00AB4463">
        <w:rPr>
          <w:b/>
          <w:bCs/>
          <w:color w:val="2F5496" w:themeColor="accent1" w:themeShade="BF"/>
          <w:sz w:val="22"/>
          <w:szCs w:val="22"/>
        </w:rPr>
        <w:t xml:space="preserve">REQUIREMENTS IS ON THE </w:t>
      </w:r>
      <w:r w:rsidR="00D67D19" w:rsidRPr="00AB4463">
        <w:rPr>
          <w:b/>
          <w:bCs/>
          <w:color w:val="2F5496" w:themeColor="accent1" w:themeShade="BF"/>
          <w:sz w:val="22"/>
          <w:szCs w:val="22"/>
        </w:rPr>
        <w:t>FOLLOWING</w:t>
      </w:r>
      <w:r w:rsidRPr="00AB4463">
        <w:rPr>
          <w:b/>
          <w:bCs/>
          <w:color w:val="2F5496" w:themeColor="accent1" w:themeShade="BF"/>
          <w:sz w:val="22"/>
          <w:szCs w:val="22"/>
        </w:rPr>
        <w:t xml:space="preserve"> PAGE</w:t>
      </w:r>
    </w:p>
    <w:p w14:paraId="0A228413" w14:textId="3772188F" w:rsidR="00373C1F" w:rsidRPr="00AB4463" w:rsidRDefault="003C2D42" w:rsidP="003C2D42">
      <w:pPr>
        <w:pStyle w:val="Default"/>
        <w:spacing w:before="240"/>
        <w:ind w:left="2074"/>
        <w:jc w:val="both"/>
        <w:rPr>
          <w:sz w:val="22"/>
          <w:szCs w:val="22"/>
        </w:rPr>
      </w:pPr>
      <w:r w:rsidRPr="00AB4463">
        <w:rPr>
          <w:rFonts w:eastAsia="Times New Roman" w:cstheme="minorHAnsi"/>
          <w:noProof/>
          <w:spacing w:val="8"/>
        </w:rPr>
        <mc:AlternateContent>
          <mc:Choice Requires="wps">
            <w:drawing>
              <wp:anchor distT="0" distB="0" distL="114300" distR="114300" simplePos="0" relativeHeight="251659264" behindDoc="0" locked="0" layoutInCell="1" allowOverlap="1" wp14:anchorId="3DF12163" wp14:editId="54D57E5F">
                <wp:simplePos x="0" y="0"/>
                <wp:positionH relativeFrom="column">
                  <wp:posOffset>3858895</wp:posOffset>
                </wp:positionH>
                <wp:positionV relativeFrom="page">
                  <wp:posOffset>9233535</wp:posOffset>
                </wp:positionV>
                <wp:extent cx="2315210" cy="340360"/>
                <wp:effectExtent l="76200" t="57150" r="85090" b="116840"/>
                <wp:wrapSquare wrapText="bothSides"/>
                <wp:docPr id="2" name="Rectangle: Rounded Corners 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315210" cy="340360"/>
                        </a:xfrm>
                        <a:prstGeom prst="roundRect">
                          <a:avLst>
                            <a:gd name="adj" fmla="val 29836"/>
                          </a:avLst>
                        </a:prstGeom>
                        <a:solidFill>
                          <a:srgbClr val="4472C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21CEF15" w14:textId="77777777" w:rsidR="00D67D19" w:rsidRPr="008F6786" w:rsidRDefault="00D67D19" w:rsidP="00D67D19">
                            <w:pPr>
                              <w:jc w:val="center"/>
                              <w:rPr>
                                <w:b/>
                                <w:bCs/>
                                <w:color w:val="FFFF00"/>
                                <w:sz w:val="24"/>
                                <w:szCs w:val="24"/>
                              </w:rPr>
                            </w:pPr>
                            <w:r>
                              <w:rPr>
                                <w:b/>
                                <w:bCs/>
                                <w:color w:val="FFFF00"/>
                                <w:sz w:val="24"/>
                                <w:szCs w:val="24"/>
                              </w:rPr>
                              <w:t>CLICK HERE TO JOIN SNAME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12163" id="Rectangle: Rounded Corners 2" o:spid="_x0000_s1026" href="https://www.sname.org/membershipinfo/apply" style="position:absolute;left:0;text-align:left;margin-left:303.85pt;margin-top:727.05pt;width:182.3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9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" o:button="t" fillcolor="#4472c4" stroked="f">
                <v:fill o:detectmouseclick="t"/>
                <v:shadow on="t" color="black" opacity="20971f" offset="0,2.2pt"/>
                <v:textbox>
                  <w:txbxContent>
                    <w:p w14:paraId="621CEF15" w14:textId="77777777" w:rsidR="00D67D19" w:rsidRPr="008F6786" w:rsidRDefault="00D67D19" w:rsidP="00D67D19">
                      <w:pPr>
                        <w:jc w:val="center"/>
                        <w:rPr>
                          <w:b/>
                          <w:bCs/>
                          <w:color w:val="FFFF00"/>
                          <w:sz w:val="24"/>
                          <w:szCs w:val="24"/>
                        </w:rPr>
                      </w:pPr>
                      <w:r>
                        <w:rPr>
                          <w:b/>
                          <w:bCs/>
                          <w:color w:val="FFFF00"/>
                          <w:sz w:val="24"/>
                          <w:szCs w:val="24"/>
                        </w:rPr>
                        <w:t>CLICK HERE TO JOIN SNAME</w:t>
                      </w:r>
                    </w:p>
                  </w:txbxContent>
                </v:textbox>
                <w10:wrap type="square" anchory="page"/>
              </v:roundrect>
            </w:pict>
          </mc:Fallback>
        </mc:AlternateContent>
      </w:r>
      <w:r w:rsidR="00373C1F" w:rsidRPr="00AB4463">
        <w:rPr>
          <w:b/>
          <w:bCs/>
          <w:sz w:val="22"/>
          <w:szCs w:val="22"/>
        </w:rPr>
        <w:t>NOT A MEMBER? JOIN SNAME NOW:</w:t>
      </w:r>
      <w:r w:rsidR="00373C1F" w:rsidRPr="00AB4463">
        <w:rPr>
          <w:sz w:val="22"/>
          <w:szCs w:val="22"/>
        </w:rPr>
        <w:t xml:space="preserve"> </w:t>
      </w:r>
    </w:p>
    <w:p w14:paraId="3B4F0BC2" w14:textId="3191AF25" w:rsidR="00762100" w:rsidRDefault="000521E1" w:rsidP="000521E1">
      <w:pPr>
        <w:tabs>
          <w:tab w:val="left" w:pos="3885"/>
          <w:tab w:val="right" w:pos="5511"/>
        </w:tabs>
        <w:rPr>
          <w:b/>
          <w:bCs/>
          <w:color w:val="0070C0"/>
          <w:sz w:val="20"/>
          <w:szCs w:val="20"/>
        </w:rPr>
      </w:pPr>
      <w:r>
        <w:rPr>
          <w:b/>
          <w:bCs/>
          <w:color w:val="0070C0"/>
          <w:sz w:val="20"/>
          <w:szCs w:val="20"/>
        </w:rPr>
        <w:tab/>
      </w:r>
      <w:r>
        <w:rPr>
          <w:b/>
          <w:bCs/>
          <w:color w:val="0070C0"/>
          <w:sz w:val="20"/>
          <w:szCs w:val="20"/>
        </w:rPr>
        <w:tab/>
      </w:r>
    </w:p>
    <w:p w14:paraId="78F5E22B" w14:textId="17E9CD94" w:rsidR="00D67D19" w:rsidRPr="00B033C4" w:rsidRDefault="00373C1F" w:rsidP="00D67D19">
      <w:pPr>
        <w:pStyle w:val="Default"/>
        <w:jc w:val="both"/>
        <w:rPr>
          <w:b/>
          <w:bCs/>
          <w:sz w:val="20"/>
          <w:szCs w:val="20"/>
        </w:rPr>
      </w:pPr>
      <w:r w:rsidRPr="00B033C4">
        <w:rPr>
          <w:b/>
          <w:bCs/>
          <w:sz w:val="20"/>
          <w:szCs w:val="20"/>
        </w:rPr>
        <w:lastRenderedPageBreak/>
        <w:t>Important Dates</w:t>
      </w:r>
    </w:p>
    <w:p w14:paraId="7F806793" w14:textId="77777777" w:rsidR="005D561E" w:rsidRPr="00B033C4" w:rsidRDefault="005D561E" w:rsidP="00D67D19">
      <w:pPr>
        <w:pStyle w:val="Default"/>
        <w:jc w:val="both"/>
        <w:rPr>
          <w:b/>
          <w:bCs/>
          <w:sz w:val="18"/>
          <w:szCs w:val="18"/>
        </w:rPr>
      </w:pPr>
    </w:p>
    <w:tbl>
      <w:tblPr>
        <w:tblW w:w="11100" w:type="dxa"/>
        <w:tblLook w:val="04A0" w:firstRow="1" w:lastRow="0" w:firstColumn="1" w:lastColumn="0" w:noHBand="0" w:noVBand="1"/>
      </w:tblPr>
      <w:tblGrid>
        <w:gridCol w:w="8360"/>
        <w:gridCol w:w="2740"/>
      </w:tblGrid>
      <w:tr w:rsidR="00E93B29" w:rsidRPr="00B033C4" w14:paraId="6904EBD3" w14:textId="77777777" w:rsidTr="0031180E">
        <w:trPr>
          <w:trHeight w:val="294"/>
        </w:trPr>
        <w:tc>
          <w:tcPr>
            <w:tcW w:w="836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D9F726C" w14:textId="77777777" w:rsidR="00E93B29" w:rsidRPr="00B033C4" w:rsidRDefault="00E93B29" w:rsidP="0031180E">
            <w:pPr>
              <w:spacing w:after="0" w:line="240" w:lineRule="auto"/>
              <w:jc w:val="center"/>
              <w:rPr>
                <w:rFonts w:ascii="Calibri" w:eastAsia="Times New Roman" w:hAnsi="Calibri" w:cs="Calibri"/>
                <w:b/>
                <w:bCs/>
                <w:color w:val="000000"/>
                <w:sz w:val="18"/>
                <w:szCs w:val="18"/>
              </w:rPr>
            </w:pPr>
            <w:r w:rsidRPr="00B033C4">
              <w:rPr>
                <w:rFonts w:ascii="Calibri" w:eastAsia="Times New Roman" w:hAnsi="Calibri" w:cs="Calibri"/>
                <w:b/>
                <w:bCs/>
                <w:color w:val="000000"/>
                <w:sz w:val="18"/>
                <w:szCs w:val="18"/>
              </w:rPr>
              <w:t>Action</w:t>
            </w:r>
          </w:p>
        </w:tc>
        <w:tc>
          <w:tcPr>
            <w:tcW w:w="2740" w:type="dxa"/>
            <w:tcBorders>
              <w:top w:val="single" w:sz="8" w:space="0" w:color="auto"/>
              <w:left w:val="nil"/>
              <w:bottom w:val="single" w:sz="8" w:space="0" w:color="auto"/>
              <w:right w:val="single" w:sz="8" w:space="0" w:color="auto"/>
            </w:tcBorders>
            <w:shd w:val="clear" w:color="auto" w:fill="auto"/>
            <w:noWrap/>
            <w:vAlign w:val="bottom"/>
            <w:hideMark/>
          </w:tcPr>
          <w:p w14:paraId="28F563DD" w14:textId="77777777" w:rsidR="00E93B29" w:rsidRPr="00B033C4" w:rsidRDefault="00E93B29" w:rsidP="0031180E">
            <w:pPr>
              <w:spacing w:after="0" w:line="240" w:lineRule="auto"/>
              <w:jc w:val="center"/>
              <w:rPr>
                <w:rFonts w:ascii="Calibri" w:eastAsia="Times New Roman" w:hAnsi="Calibri" w:cs="Calibri"/>
                <w:b/>
                <w:bCs/>
                <w:sz w:val="18"/>
                <w:szCs w:val="18"/>
              </w:rPr>
            </w:pPr>
            <w:r w:rsidRPr="00B033C4">
              <w:rPr>
                <w:rFonts w:ascii="Calibri" w:eastAsia="Times New Roman" w:hAnsi="Calibri" w:cs="Calibri"/>
                <w:b/>
                <w:bCs/>
                <w:sz w:val="18"/>
                <w:szCs w:val="18"/>
              </w:rPr>
              <w:t>Date</w:t>
            </w:r>
          </w:p>
        </w:tc>
      </w:tr>
      <w:tr w:rsidR="00E93B29" w:rsidRPr="00B033C4" w14:paraId="44591E61" w14:textId="77777777" w:rsidTr="0031180E">
        <w:trPr>
          <w:trHeight w:val="288"/>
        </w:trPr>
        <w:tc>
          <w:tcPr>
            <w:tcW w:w="8360" w:type="dxa"/>
            <w:tcBorders>
              <w:top w:val="nil"/>
              <w:left w:val="single" w:sz="4" w:space="0" w:color="auto"/>
              <w:bottom w:val="single" w:sz="4" w:space="0" w:color="auto"/>
              <w:right w:val="single" w:sz="4" w:space="0" w:color="auto"/>
            </w:tcBorders>
            <w:shd w:val="clear" w:color="auto" w:fill="auto"/>
            <w:noWrap/>
            <w:vAlign w:val="bottom"/>
            <w:hideMark/>
          </w:tcPr>
          <w:p w14:paraId="7CD7F5FC" w14:textId="77777777" w:rsidR="00E93B29" w:rsidRPr="00B033C4" w:rsidRDefault="00E93B29" w:rsidP="0031180E">
            <w:pPr>
              <w:spacing w:after="0" w:line="240" w:lineRule="auto"/>
              <w:rPr>
                <w:rFonts w:ascii="Calibri" w:eastAsia="Times New Roman" w:hAnsi="Calibri" w:cs="Calibri"/>
                <w:b/>
                <w:bCs/>
                <w:color w:val="000000"/>
                <w:sz w:val="18"/>
                <w:szCs w:val="18"/>
              </w:rPr>
            </w:pPr>
            <w:r w:rsidRPr="00B033C4">
              <w:rPr>
                <w:rFonts w:ascii="Calibri" w:eastAsia="Times New Roman" w:hAnsi="Calibri" w:cs="Calibri"/>
                <w:b/>
                <w:bCs/>
                <w:color w:val="000000"/>
                <w:sz w:val="18"/>
                <w:szCs w:val="18"/>
              </w:rPr>
              <w:t>ScholarOne is open for abstract submission</w:t>
            </w:r>
          </w:p>
        </w:tc>
        <w:tc>
          <w:tcPr>
            <w:tcW w:w="2740" w:type="dxa"/>
            <w:tcBorders>
              <w:top w:val="nil"/>
              <w:left w:val="nil"/>
              <w:bottom w:val="single" w:sz="4" w:space="0" w:color="auto"/>
              <w:right w:val="single" w:sz="8" w:space="0" w:color="auto"/>
            </w:tcBorders>
            <w:shd w:val="clear" w:color="auto" w:fill="auto"/>
            <w:noWrap/>
            <w:vAlign w:val="center"/>
            <w:hideMark/>
          </w:tcPr>
          <w:p w14:paraId="0404B9D0" w14:textId="74ED5EC5" w:rsidR="00E93B29" w:rsidRPr="00B033C4" w:rsidRDefault="006520D3" w:rsidP="0031180E">
            <w:pPr>
              <w:spacing w:after="0" w:line="240" w:lineRule="auto"/>
              <w:rPr>
                <w:rFonts w:ascii="Calibri" w:eastAsia="Times New Roman" w:hAnsi="Calibri" w:cs="Calibri"/>
                <w:b/>
                <w:bCs/>
                <w:color w:val="FF0000"/>
                <w:sz w:val="18"/>
                <w:szCs w:val="18"/>
              </w:rPr>
            </w:pPr>
            <w:r>
              <w:rPr>
                <w:rFonts w:ascii="Calibri" w:eastAsia="Times New Roman" w:hAnsi="Calibri" w:cs="Calibri"/>
                <w:b/>
                <w:bCs/>
                <w:color w:val="FF0000"/>
                <w:sz w:val="18"/>
                <w:szCs w:val="18"/>
              </w:rPr>
              <w:t>Thursday, 02 January 2025</w:t>
            </w:r>
          </w:p>
        </w:tc>
      </w:tr>
      <w:tr w:rsidR="00E93B29" w:rsidRPr="00B033C4" w14:paraId="06F3ABC8" w14:textId="77777777" w:rsidTr="0031180E">
        <w:trPr>
          <w:trHeight w:val="288"/>
        </w:trPr>
        <w:tc>
          <w:tcPr>
            <w:tcW w:w="8360" w:type="dxa"/>
            <w:tcBorders>
              <w:top w:val="nil"/>
              <w:left w:val="single" w:sz="4" w:space="0" w:color="auto"/>
              <w:bottom w:val="single" w:sz="4" w:space="0" w:color="auto"/>
              <w:right w:val="single" w:sz="4" w:space="0" w:color="auto"/>
            </w:tcBorders>
            <w:shd w:val="clear" w:color="auto" w:fill="auto"/>
            <w:noWrap/>
            <w:vAlign w:val="bottom"/>
            <w:hideMark/>
          </w:tcPr>
          <w:p w14:paraId="29EF4376" w14:textId="7352D632" w:rsidR="00E93B29" w:rsidRPr="00B033C4" w:rsidRDefault="00E93B29" w:rsidP="0031180E">
            <w:pPr>
              <w:spacing w:after="0" w:line="240" w:lineRule="auto"/>
              <w:rPr>
                <w:rFonts w:ascii="Calibri" w:eastAsia="Times New Roman" w:hAnsi="Calibri" w:cs="Calibri"/>
                <w:b/>
                <w:bCs/>
                <w:color w:val="000000"/>
                <w:sz w:val="18"/>
                <w:szCs w:val="18"/>
              </w:rPr>
            </w:pPr>
            <w:r w:rsidRPr="00B033C4">
              <w:rPr>
                <w:rFonts w:ascii="Calibri" w:eastAsia="Times New Roman" w:hAnsi="Calibri" w:cs="Calibri"/>
                <w:b/>
                <w:bCs/>
                <w:color w:val="000000"/>
                <w:sz w:val="18"/>
                <w:szCs w:val="18"/>
              </w:rPr>
              <w:t xml:space="preserve">Latest date for </w:t>
            </w:r>
            <w:r w:rsidR="005D07DA">
              <w:rPr>
                <w:rFonts w:ascii="Calibri" w:eastAsia="Times New Roman" w:hAnsi="Calibri" w:cs="Calibri"/>
                <w:b/>
                <w:bCs/>
                <w:color w:val="000000"/>
                <w:sz w:val="18"/>
                <w:szCs w:val="18"/>
              </w:rPr>
              <w:t>a</w:t>
            </w:r>
            <w:r w:rsidRPr="00B033C4">
              <w:rPr>
                <w:rFonts w:ascii="Calibri" w:eastAsia="Times New Roman" w:hAnsi="Calibri" w:cs="Calibri"/>
                <w:b/>
                <w:bCs/>
                <w:color w:val="000000"/>
                <w:sz w:val="18"/>
                <w:szCs w:val="18"/>
              </w:rPr>
              <w:t xml:space="preserve">bstract </w:t>
            </w:r>
            <w:r w:rsidR="005D07DA">
              <w:rPr>
                <w:rFonts w:ascii="Calibri" w:eastAsia="Times New Roman" w:hAnsi="Calibri" w:cs="Calibri"/>
                <w:b/>
                <w:bCs/>
                <w:color w:val="000000"/>
                <w:sz w:val="18"/>
                <w:szCs w:val="18"/>
              </w:rPr>
              <w:t>s</w:t>
            </w:r>
            <w:r w:rsidRPr="00B033C4">
              <w:rPr>
                <w:rFonts w:ascii="Calibri" w:eastAsia="Times New Roman" w:hAnsi="Calibri" w:cs="Calibri"/>
                <w:b/>
                <w:bCs/>
                <w:color w:val="000000"/>
                <w:sz w:val="18"/>
                <w:szCs w:val="18"/>
              </w:rPr>
              <w:t>ubmission</w:t>
            </w:r>
          </w:p>
        </w:tc>
        <w:tc>
          <w:tcPr>
            <w:tcW w:w="2740" w:type="dxa"/>
            <w:tcBorders>
              <w:top w:val="nil"/>
              <w:left w:val="nil"/>
              <w:bottom w:val="single" w:sz="4" w:space="0" w:color="auto"/>
              <w:right w:val="single" w:sz="8" w:space="0" w:color="auto"/>
            </w:tcBorders>
            <w:shd w:val="clear" w:color="auto" w:fill="auto"/>
            <w:noWrap/>
            <w:vAlign w:val="bottom"/>
            <w:hideMark/>
          </w:tcPr>
          <w:p w14:paraId="5AFBBFA3" w14:textId="4244E969" w:rsidR="00E93B29" w:rsidRPr="00B033C4" w:rsidRDefault="00E93B29" w:rsidP="0031180E">
            <w:pPr>
              <w:spacing w:after="0" w:line="240" w:lineRule="auto"/>
              <w:rPr>
                <w:rFonts w:ascii="Calibri" w:eastAsia="Times New Roman" w:hAnsi="Calibri" w:cs="Calibri"/>
                <w:b/>
                <w:bCs/>
                <w:color w:val="FF0000"/>
                <w:sz w:val="18"/>
                <w:szCs w:val="18"/>
              </w:rPr>
            </w:pPr>
            <w:r w:rsidRPr="00B033C4">
              <w:rPr>
                <w:rFonts w:ascii="Calibri" w:eastAsia="Times New Roman" w:hAnsi="Calibri" w:cs="Calibri"/>
                <w:b/>
                <w:bCs/>
                <w:color w:val="FF0000"/>
                <w:sz w:val="18"/>
                <w:szCs w:val="18"/>
              </w:rPr>
              <w:t xml:space="preserve">Monday, </w:t>
            </w:r>
            <w:r w:rsidR="00757E2D" w:rsidRPr="00B033C4">
              <w:rPr>
                <w:rFonts w:ascii="Calibri" w:eastAsia="Times New Roman" w:hAnsi="Calibri" w:cs="Calibri"/>
                <w:b/>
                <w:bCs/>
                <w:color w:val="FF0000"/>
                <w:sz w:val="18"/>
                <w:szCs w:val="18"/>
              </w:rPr>
              <w:t>10 February</w:t>
            </w:r>
            <w:r w:rsidRPr="00B033C4">
              <w:rPr>
                <w:rFonts w:ascii="Calibri" w:eastAsia="Times New Roman" w:hAnsi="Calibri" w:cs="Calibri"/>
                <w:b/>
                <w:bCs/>
                <w:color w:val="FF0000"/>
                <w:sz w:val="18"/>
                <w:szCs w:val="18"/>
              </w:rPr>
              <w:t xml:space="preserve"> 202</w:t>
            </w:r>
            <w:r w:rsidR="00757E2D" w:rsidRPr="00B033C4">
              <w:rPr>
                <w:rFonts w:ascii="Calibri" w:eastAsia="Times New Roman" w:hAnsi="Calibri" w:cs="Calibri"/>
                <w:b/>
                <w:bCs/>
                <w:color w:val="FF0000"/>
                <w:sz w:val="18"/>
                <w:szCs w:val="18"/>
              </w:rPr>
              <w:t>5</w:t>
            </w:r>
          </w:p>
        </w:tc>
      </w:tr>
      <w:tr w:rsidR="00E93B29" w:rsidRPr="00B033C4" w14:paraId="732FB289" w14:textId="77777777" w:rsidTr="0031180E">
        <w:trPr>
          <w:trHeight w:val="288"/>
        </w:trPr>
        <w:tc>
          <w:tcPr>
            <w:tcW w:w="8360" w:type="dxa"/>
            <w:tcBorders>
              <w:top w:val="nil"/>
              <w:left w:val="single" w:sz="4" w:space="0" w:color="auto"/>
              <w:bottom w:val="single" w:sz="4" w:space="0" w:color="auto"/>
              <w:right w:val="single" w:sz="4" w:space="0" w:color="auto"/>
            </w:tcBorders>
            <w:shd w:val="clear" w:color="auto" w:fill="auto"/>
            <w:noWrap/>
            <w:vAlign w:val="bottom"/>
            <w:hideMark/>
          </w:tcPr>
          <w:p w14:paraId="4D11C9C8" w14:textId="4BF03612" w:rsidR="00E93B29" w:rsidRPr="00B033C4" w:rsidRDefault="00E93B29" w:rsidP="0031180E">
            <w:pPr>
              <w:spacing w:after="0" w:line="240" w:lineRule="auto"/>
              <w:rPr>
                <w:rFonts w:ascii="Calibri" w:eastAsia="Times New Roman" w:hAnsi="Calibri" w:cs="Calibri"/>
                <w:b/>
                <w:bCs/>
                <w:color w:val="000000"/>
                <w:sz w:val="18"/>
                <w:szCs w:val="18"/>
              </w:rPr>
            </w:pPr>
            <w:r w:rsidRPr="00B033C4">
              <w:rPr>
                <w:rFonts w:ascii="Calibri" w:eastAsia="Times New Roman" w:hAnsi="Calibri" w:cs="Calibri"/>
                <w:b/>
                <w:bCs/>
                <w:color w:val="000000"/>
                <w:sz w:val="18"/>
                <w:szCs w:val="18"/>
              </w:rPr>
              <w:t xml:space="preserve">Authors notified of </w:t>
            </w:r>
            <w:r w:rsidR="00E62D20">
              <w:rPr>
                <w:rFonts w:ascii="Calibri" w:eastAsia="Times New Roman" w:hAnsi="Calibri" w:cs="Calibri"/>
                <w:b/>
                <w:bCs/>
                <w:color w:val="000000"/>
                <w:sz w:val="18"/>
                <w:szCs w:val="18"/>
              </w:rPr>
              <w:t>acceptance of abstracts</w:t>
            </w:r>
          </w:p>
        </w:tc>
        <w:tc>
          <w:tcPr>
            <w:tcW w:w="2740" w:type="dxa"/>
            <w:tcBorders>
              <w:top w:val="nil"/>
              <w:left w:val="nil"/>
              <w:bottom w:val="single" w:sz="4" w:space="0" w:color="auto"/>
              <w:right w:val="single" w:sz="8" w:space="0" w:color="auto"/>
            </w:tcBorders>
            <w:shd w:val="clear" w:color="auto" w:fill="auto"/>
            <w:noWrap/>
            <w:vAlign w:val="bottom"/>
            <w:hideMark/>
          </w:tcPr>
          <w:p w14:paraId="3E76EB5A" w14:textId="70E6F1D2" w:rsidR="00E93B29" w:rsidRPr="00B033C4" w:rsidRDefault="00E93B29" w:rsidP="0031180E">
            <w:pPr>
              <w:spacing w:after="0" w:line="240" w:lineRule="auto"/>
              <w:rPr>
                <w:rFonts w:ascii="Calibri" w:eastAsia="Times New Roman" w:hAnsi="Calibri" w:cs="Calibri"/>
                <w:b/>
                <w:bCs/>
                <w:color w:val="FF0000"/>
                <w:sz w:val="18"/>
                <w:szCs w:val="18"/>
              </w:rPr>
            </w:pPr>
            <w:r w:rsidRPr="00B033C4">
              <w:rPr>
                <w:rFonts w:ascii="Calibri" w:eastAsia="Times New Roman" w:hAnsi="Calibri" w:cs="Calibri"/>
                <w:b/>
                <w:bCs/>
                <w:color w:val="FF0000"/>
                <w:sz w:val="18"/>
                <w:szCs w:val="18"/>
              </w:rPr>
              <w:t xml:space="preserve">Monday, </w:t>
            </w:r>
            <w:r w:rsidR="00757E2D" w:rsidRPr="00B033C4">
              <w:rPr>
                <w:rFonts w:ascii="Calibri" w:eastAsia="Times New Roman" w:hAnsi="Calibri" w:cs="Calibri"/>
                <w:b/>
                <w:bCs/>
                <w:color w:val="FF0000"/>
                <w:sz w:val="18"/>
                <w:szCs w:val="18"/>
              </w:rPr>
              <w:t>10 March</w:t>
            </w:r>
            <w:r w:rsidRPr="00B033C4">
              <w:rPr>
                <w:rFonts w:ascii="Calibri" w:eastAsia="Times New Roman" w:hAnsi="Calibri" w:cs="Calibri"/>
                <w:b/>
                <w:bCs/>
                <w:color w:val="FF0000"/>
                <w:sz w:val="18"/>
                <w:szCs w:val="18"/>
              </w:rPr>
              <w:t xml:space="preserve"> 202</w:t>
            </w:r>
            <w:r w:rsidR="00757E2D" w:rsidRPr="00B033C4">
              <w:rPr>
                <w:rFonts w:ascii="Calibri" w:eastAsia="Times New Roman" w:hAnsi="Calibri" w:cs="Calibri"/>
                <w:b/>
                <w:bCs/>
                <w:color w:val="FF0000"/>
                <w:sz w:val="18"/>
                <w:szCs w:val="18"/>
              </w:rPr>
              <w:t>5</w:t>
            </w:r>
          </w:p>
        </w:tc>
      </w:tr>
      <w:tr w:rsidR="00E93B29" w:rsidRPr="00B033C4" w14:paraId="63F306E8" w14:textId="77777777" w:rsidTr="0031180E">
        <w:trPr>
          <w:trHeight w:val="288"/>
        </w:trPr>
        <w:tc>
          <w:tcPr>
            <w:tcW w:w="8360" w:type="dxa"/>
            <w:tcBorders>
              <w:top w:val="nil"/>
              <w:left w:val="single" w:sz="4" w:space="0" w:color="auto"/>
              <w:bottom w:val="single" w:sz="4" w:space="0" w:color="auto"/>
              <w:right w:val="single" w:sz="4" w:space="0" w:color="auto"/>
            </w:tcBorders>
            <w:shd w:val="clear" w:color="auto" w:fill="auto"/>
            <w:noWrap/>
            <w:vAlign w:val="bottom"/>
            <w:hideMark/>
          </w:tcPr>
          <w:p w14:paraId="07E11F9E" w14:textId="77777777" w:rsidR="00E93B29" w:rsidRPr="00B033C4" w:rsidRDefault="00E93B29" w:rsidP="0031180E">
            <w:pPr>
              <w:spacing w:after="0" w:line="240" w:lineRule="auto"/>
              <w:rPr>
                <w:rFonts w:ascii="Calibri" w:eastAsia="Times New Roman" w:hAnsi="Calibri" w:cs="Calibri"/>
                <w:b/>
                <w:bCs/>
                <w:color w:val="000000"/>
                <w:sz w:val="18"/>
                <w:szCs w:val="18"/>
              </w:rPr>
            </w:pPr>
            <w:r w:rsidRPr="00B033C4">
              <w:rPr>
                <w:rFonts w:ascii="Calibri" w:eastAsia="Times New Roman" w:hAnsi="Calibri" w:cs="Calibri"/>
                <w:b/>
                <w:bCs/>
                <w:color w:val="000000"/>
                <w:sz w:val="18"/>
                <w:szCs w:val="18"/>
              </w:rPr>
              <w:t>1st drafts due</w:t>
            </w:r>
          </w:p>
        </w:tc>
        <w:tc>
          <w:tcPr>
            <w:tcW w:w="2740" w:type="dxa"/>
            <w:tcBorders>
              <w:top w:val="nil"/>
              <w:left w:val="nil"/>
              <w:bottom w:val="single" w:sz="4" w:space="0" w:color="auto"/>
              <w:right w:val="single" w:sz="8" w:space="0" w:color="auto"/>
            </w:tcBorders>
            <w:shd w:val="clear" w:color="auto" w:fill="auto"/>
            <w:noWrap/>
            <w:vAlign w:val="bottom"/>
            <w:hideMark/>
          </w:tcPr>
          <w:p w14:paraId="6286AEF6" w14:textId="072C91F9" w:rsidR="00E93B29" w:rsidRPr="00B033C4" w:rsidRDefault="00E93B29" w:rsidP="0031180E">
            <w:pPr>
              <w:spacing w:after="0" w:line="240" w:lineRule="auto"/>
              <w:rPr>
                <w:rFonts w:ascii="Calibri" w:eastAsia="Times New Roman" w:hAnsi="Calibri" w:cs="Calibri"/>
                <w:b/>
                <w:bCs/>
                <w:color w:val="FF0000"/>
                <w:sz w:val="18"/>
                <w:szCs w:val="18"/>
              </w:rPr>
            </w:pPr>
            <w:r w:rsidRPr="00B033C4">
              <w:rPr>
                <w:rFonts w:ascii="Calibri" w:eastAsia="Times New Roman" w:hAnsi="Calibri" w:cs="Calibri"/>
                <w:b/>
                <w:bCs/>
                <w:color w:val="FF0000"/>
                <w:sz w:val="18"/>
                <w:szCs w:val="18"/>
              </w:rPr>
              <w:t xml:space="preserve">Monday, </w:t>
            </w:r>
            <w:r w:rsidR="00757E2D" w:rsidRPr="00B033C4">
              <w:rPr>
                <w:rFonts w:ascii="Calibri" w:eastAsia="Times New Roman" w:hAnsi="Calibri" w:cs="Calibri"/>
                <w:b/>
                <w:bCs/>
                <w:color w:val="FF0000"/>
                <w:sz w:val="18"/>
                <w:szCs w:val="18"/>
              </w:rPr>
              <w:t>05 May</w:t>
            </w:r>
            <w:r w:rsidRPr="00B033C4">
              <w:rPr>
                <w:rFonts w:ascii="Calibri" w:eastAsia="Times New Roman" w:hAnsi="Calibri" w:cs="Calibri"/>
                <w:b/>
                <w:bCs/>
                <w:color w:val="FF0000"/>
                <w:sz w:val="18"/>
                <w:szCs w:val="18"/>
              </w:rPr>
              <w:t>202</w:t>
            </w:r>
            <w:r w:rsidR="00757E2D" w:rsidRPr="00B033C4">
              <w:rPr>
                <w:rFonts w:ascii="Calibri" w:eastAsia="Times New Roman" w:hAnsi="Calibri" w:cs="Calibri"/>
                <w:b/>
                <w:bCs/>
                <w:color w:val="FF0000"/>
                <w:sz w:val="18"/>
                <w:szCs w:val="18"/>
              </w:rPr>
              <w:t>5</w:t>
            </w:r>
          </w:p>
        </w:tc>
      </w:tr>
      <w:tr w:rsidR="00E93B29" w:rsidRPr="00B033C4" w14:paraId="7D2BBB2E" w14:textId="77777777" w:rsidTr="0031180E">
        <w:trPr>
          <w:trHeight w:val="288"/>
        </w:trPr>
        <w:tc>
          <w:tcPr>
            <w:tcW w:w="8360" w:type="dxa"/>
            <w:tcBorders>
              <w:top w:val="nil"/>
              <w:left w:val="single" w:sz="4" w:space="0" w:color="auto"/>
              <w:bottom w:val="single" w:sz="4" w:space="0" w:color="auto"/>
              <w:right w:val="single" w:sz="4" w:space="0" w:color="auto"/>
            </w:tcBorders>
            <w:shd w:val="clear" w:color="auto" w:fill="auto"/>
            <w:noWrap/>
            <w:vAlign w:val="bottom"/>
            <w:hideMark/>
          </w:tcPr>
          <w:p w14:paraId="7D5CCF90" w14:textId="030F79BD" w:rsidR="00E93B29" w:rsidRPr="00B033C4" w:rsidRDefault="00E93B29" w:rsidP="0031180E">
            <w:pPr>
              <w:spacing w:after="0" w:line="240" w:lineRule="auto"/>
              <w:rPr>
                <w:rFonts w:ascii="Calibri" w:eastAsia="Times New Roman" w:hAnsi="Calibri" w:cs="Calibri"/>
                <w:b/>
                <w:bCs/>
                <w:color w:val="000000"/>
                <w:sz w:val="18"/>
                <w:szCs w:val="18"/>
              </w:rPr>
            </w:pPr>
            <w:r w:rsidRPr="00B033C4">
              <w:rPr>
                <w:rFonts w:ascii="Calibri" w:eastAsia="Times New Roman" w:hAnsi="Calibri" w:cs="Calibri"/>
                <w:b/>
                <w:bCs/>
                <w:color w:val="000000"/>
                <w:sz w:val="18"/>
                <w:szCs w:val="18"/>
              </w:rPr>
              <w:t xml:space="preserve">1st </w:t>
            </w:r>
            <w:r w:rsidR="005D07DA">
              <w:rPr>
                <w:rFonts w:ascii="Calibri" w:eastAsia="Times New Roman" w:hAnsi="Calibri" w:cs="Calibri"/>
                <w:b/>
                <w:bCs/>
                <w:color w:val="000000"/>
                <w:sz w:val="18"/>
                <w:szCs w:val="18"/>
              </w:rPr>
              <w:t>d</w:t>
            </w:r>
            <w:r w:rsidRPr="00B033C4">
              <w:rPr>
                <w:rFonts w:ascii="Calibri" w:eastAsia="Times New Roman" w:hAnsi="Calibri" w:cs="Calibri"/>
                <w:b/>
                <w:bCs/>
                <w:color w:val="000000"/>
                <w:sz w:val="18"/>
                <w:szCs w:val="18"/>
              </w:rPr>
              <w:t xml:space="preserve">raft </w:t>
            </w:r>
            <w:r w:rsidR="005D07DA">
              <w:rPr>
                <w:rFonts w:ascii="Calibri" w:eastAsia="Times New Roman" w:hAnsi="Calibri" w:cs="Calibri"/>
                <w:b/>
                <w:bCs/>
                <w:color w:val="000000"/>
                <w:sz w:val="18"/>
                <w:szCs w:val="18"/>
              </w:rPr>
              <w:t>r</w:t>
            </w:r>
            <w:r w:rsidRPr="00B033C4">
              <w:rPr>
                <w:rFonts w:ascii="Calibri" w:eastAsia="Times New Roman" w:hAnsi="Calibri" w:cs="Calibri"/>
                <w:b/>
                <w:bCs/>
                <w:color w:val="000000"/>
                <w:sz w:val="18"/>
                <w:szCs w:val="18"/>
              </w:rPr>
              <w:t>eviewer comments returned to authors</w:t>
            </w:r>
          </w:p>
        </w:tc>
        <w:tc>
          <w:tcPr>
            <w:tcW w:w="2740" w:type="dxa"/>
            <w:tcBorders>
              <w:top w:val="nil"/>
              <w:left w:val="nil"/>
              <w:bottom w:val="single" w:sz="4" w:space="0" w:color="auto"/>
              <w:right w:val="single" w:sz="8" w:space="0" w:color="auto"/>
            </w:tcBorders>
            <w:shd w:val="clear" w:color="auto" w:fill="auto"/>
            <w:noWrap/>
            <w:vAlign w:val="bottom"/>
            <w:hideMark/>
          </w:tcPr>
          <w:p w14:paraId="6C93CCFB" w14:textId="754CC9CE" w:rsidR="00E93B29" w:rsidRPr="00B033C4" w:rsidRDefault="00E93B29" w:rsidP="0031180E">
            <w:pPr>
              <w:spacing w:after="0" w:line="240" w:lineRule="auto"/>
              <w:rPr>
                <w:rFonts w:ascii="Calibri" w:eastAsia="Times New Roman" w:hAnsi="Calibri" w:cs="Calibri"/>
                <w:b/>
                <w:bCs/>
                <w:color w:val="FF0000"/>
                <w:sz w:val="18"/>
                <w:szCs w:val="18"/>
              </w:rPr>
            </w:pPr>
            <w:r w:rsidRPr="00B033C4">
              <w:rPr>
                <w:rFonts w:ascii="Calibri" w:eastAsia="Times New Roman" w:hAnsi="Calibri" w:cs="Calibri"/>
                <w:b/>
                <w:bCs/>
                <w:color w:val="FF0000"/>
                <w:sz w:val="18"/>
                <w:szCs w:val="18"/>
              </w:rPr>
              <w:t xml:space="preserve">Monday, </w:t>
            </w:r>
            <w:r w:rsidR="00757E2D" w:rsidRPr="00B033C4">
              <w:rPr>
                <w:rFonts w:ascii="Calibri" w:eastAsia="Times New Roman" w:hAnsi="Calibri" w:cs="Calibri"/>
                <w:b/>
                <w:bCs/>
                <w:color w:val="FF0000"/>
                <w:sz w:val="18"/>
                <w:szCs w:val="18"/>
              </w:rPr>
              <w:t>02 June</w:t>
            </w:r>
            <w:r w:rsidRPr="00B033C4">
              <w:rPr>
                <w:rFonts w:ascii="Calibri" w:eastAsia="Times New Roman" w:hAnsi="Calibri" w:cs="Calibri"/>
                <w:b/>
                <w:bCs/>
                <w:color w:val="FF0000"/>
                <w:sz w:val="18"/>
                <w:szCs w:val="18"/>
              </w:rPr>
              <w:t xml:space="preserve"> 202</w:t>
            </w:r>
            <w:r w:rsidR="00757E2D" w:rsidRPr="00B033C4">
              <w:rPr>
                <w:rFonts w:ascii="Calibri" w:eastAsia="Times New Roman" w:hAnsi="Calibri" w:cs="Calibri"/>
                <w:b/>
                <w:bCs/>
                <w:color w:val="FF0000"/>
                <w:sz w:val="18"/>
                <w:szCs w:val="18"/>
              </w:rPr>
              <w:t>5</w:t>
            </w:r>
          </w:p>
        </w:tc>
      </w:tr>
      <w:tr w:rsidR="00E93B29" w:rsidRPr="00B033C4" w14:paraId="1EE7012A" w14:textId="77777777" w:rsidTr="0031180E">
        <w:trPr>
          <w:trHeight w:val="288"/>
        </w:trPr>
        <w:tc>
          <w:tcPr>
            <w:tcW w:w="8360" w:type="dxa"/>
            <w:tcBorders>
              <w:top w:val="nil"/>
              <w:left w:val="single" w:sz="4" w:space="0" w:color="auto"/>
              <w:bottom w:val="single" w:sz="4" w:space="0" w:color="auto"/>
              <w:right w:val="single" w:sz="4" w:space="0" w:color="auto"/>
            </w:tcBorders>
            <w:shd w:val="clear" w:color="auto" w:fill="auto"/>
            <w:noWrap/>
            <w:vAlign w:val="bottom"/>
            <w:hideMark/>
          </w:tcPr>
          <w:p w14:paraId="11B8D99C" w14:textId="77777777" w:rsidR="00E93B29" w:rsidRPr="00B033C4" w:rsidRDefault="00E93B29" w:rsidP="0031180E">
            <w:pPr>
              <w:spacing w:after="0" w:line="240" w:lineRule="auto"/>
              <w:rPr>
                <w:rFonts w:ascii="Calibri" w:eastAsia="Times New Roman" w:hAnsi="Calibri" w:cs="Calibri"/>
                <w:b/>
                <w:bCs/>
                <w:color w:val="000000"/>
                <w:sz w:val="18"/>
                <w:szCs w:val="18"/>
              </w:rPr>
            </w:pPr>
            <w:r w:rsidRPr="00B033C4">
              <w:rPr>
                <w:rFonts w:ascii="Calibri" w:eastAsia="Times New Roman" w:hAnsi="Calibri" w:cs="Calibri"/>
                <w:b/>
                <w:bCs/>
                <w:color w:val="000000"/>
                <w:sz w:val="18"/>
                <w:szCs w:val="18"/>
              </w:rPr>
              <w:t>2nd drafts due</w:t>
            </w:r>
          </w:p>
        </w:tc>
        <w:tc>
          <w:tcPr>
            <w:tcW w:w="2740" w:type="dxa"/>
            <w:tcBorders>
              <w:top w:val="nil"/>
              <w:left w:val="nil"/>
              <w:bottom w:val="single" w:sz="4" w:space="0" w:color="auto"/>
              <w:right w:val="single" w:sz="8" w:space="0" w:color="auto"/>
            </w:tcBorders>
            <w:shd w:val="clear" w:color="auto" w:fill="auto"/>
            <w:noWrap/>
            <w:vAlign w:val="bottom"/>
            <w:hideMark/>
          </w:tcPr>
          <w:p w14:paraId="7B80FFEC" w14:textId="66613AE9" w:rsidR="00E93B29" w:rsidRPr="00B033C4" w:rsidRDefault="00E93B29" w:rsidP="0031180E">
            <w:pPr>
              <w:spacing w:after="0" w:line="240" w:lineRule="auto"/>
              <w:rPr>
                <w:rFonts w:ascii="Calibri" w:eastAsia="Times New Roman" w:hAnsi="Calibri" w:cs="Calibri"/>
                <w:b/>
                <w:bCs/>
                <w:color w:val="FF0000"/>
                <w:sz w:val="18"/>
                <w:szCs w:val="18"/>
              </w:rPr>
            </w:pPr>
            <w:r w:rsidRPr="00B033C4">
              <w:rPr>
                <w:rFonts w:ascii="Calibri" w:eastAsia="Times New Roman" w:hAnsi="Calibri" w:cs="Calibri"/>
                <w:b/>
                <w:bCs/>
                <w:color w:val="FF0000"/>
                <w:sz w:val="18"/>
                <w:szCs w:val="18"/>
              </w:rPr>
              <w:t xml:space="preserve">Monday, </w:t>
            </w:r>
            <w:r w:rsidR="00757E2D" w:rsidRPr="00B033C4">
              <w:rPr>
                <w:rFonts w:ascii="Calibri" w:eastAsia="Times New Roman" w:hAnsi="Calibri" w:cs="Calibri"/>
                <w:b/>
                <w:bCs/>
                <w:color w:val="FF0000"/>
                <w:sz w:val="18"/>
                <w:szCs w:val="18"/>
              </w:rPr>
              <w:t>30</w:t>
            </w:r>
            <w:r w:rsidRPr="00B033C4">
              <w:rPr>
                <w:rFonts w:ascii="Calibri" w:eastAsia="Times New Roman" w:hAnsi="Calibri" w:cs="Calibri"/>
                <w:b/>
                <w:bCs/>
                <w:color w:val="FF0000"/>
                <w:sz w:val="18"/>
                <w:szCs w:val="18"/>
              </w:rPr>
              <w:t xml:space="preserve"> June 202</w:t>
            </w:r>
            <w:r w:rsidR="00757E2D" w:rsidRPr="00B033C4">
              <w:rPr>
                <w:rFonts w:ascii="Calibri" w:eastAsia="Times New Roman" w:hAnsi="Calibri" w:cs="Calibri"/>
                <w:b/>
                <w:bCs/>
                <w:color w:val="FF0000"/>
                <w:sz w:val="18"/>
                <w:szCs w:val="18"/>
              </w:rPr>
              <w:t>5</w:t>
            </w:r>
          </w:p>
        </w:tc>
      </w:tr>
      <w:tr w:rsidR="00E93B29" w:rsidRPr="00B033C4" w14:paraId="55AD84AD" w14:textId="77777777" w:rsidTr="0031180E">
        <w:trPr>
          <w:trHeight w:val="288"/>
        </w:trPr>
        <w:tc>
          <w:tcPr>
            <w:tcW w:w="8360" w:type="dxa"/>
            <w:tcBorders>
              <w:top w:val="nil"/>
              <w:left w:val="single" w:sz="4" w:space="0" w:color="auto"/>
              <w:bottom w:val="single" w:sz="4" w:space="0" w:color="auto"/>
              <w:right w:val="single" w:sz="4" w:space="0" w:color="auto"/>
            </w:tcBorders>
            <w:shd w:val="clear" w:color="auto" w:fill="auto"/>
            <w:noWrap/>
            <w:vAlign w:val="bottom"/>
            <w:hideMark/>
          </w:tcPr>
          <w:p w14:paraId="1F2468A0" w14:textId="77777777" w:rsidR="00E93B29" w:rsidRPr="00B033C4" w:rsidRDefault="00E93B29" w:rsidP="0031180E">
            <w:pPr>
              <w:spacing w:after="0" w:line="240" w:lineRule="auto"/>
              <w:rPr>
                <w:rFonts w:ascii="Calibri" w:eastAsia="Times New Roman" w:hAnsi="Calibri" w:cs="Calibri"/>
                <w:b/>
                <w:bCs/>
                <w:color w:val="000000"/>
                <w:sz w:val="18"/>
                <w:szCs w:val="18"/>
              </w:rPr>
            </w:pPr>
            <w:r w:rsidRPr="00B033C4">
              <w:rPr>
                <w:rFonts w:ascii="Calibri" w:eastAsia="Times New Roman" w:hAnsi="Calibri" w:cs="Calibri"/>
                <w:b/>
                <w:bCs/>
                <w:color w:val="000000"/>
                <w:sz w:val="18"/>
                <w:szCs w:val="18"/>
              </w:rPr>
              <w:t>2nd draft reviewer comments returned to authors</w:t>
            </w:r>
          </w:p>
        </w:tc>
        <w:tc>
          <w:tcPr>
            <w:tcW w:w="2740" w:type="dxa"/>
            <w:tcBorders>
              <w:top w:val="nil"/>
              <w:left w:val="nil"/>
              <w:bottom w:val="single" w:sz="4" w:space="0" w:color="auto"/>
              <w:right w:val="single" w:sz="8" w:space="0" w:color="auto"/>
            </w:tcBorders>
            <w:shd w:val="clear" w:color="auto" w:fill="auto"/>
            <w:noWrap/>
            <w:vAlign w:val="bottom"/>
            <w:hideMark/>
          </w:tcPr>
          <w:p w14:paraId="52CE76B9" w14:textId="1C801D51" w:rsidR="00E93B29" w:rsidRPr="00B033C4" w:rsidRDefault="00E93B29" w:rsidP="0031180E">
            <w:pPr>
              <w:spacing w:after="0" w:line="240" w:lineRule="auto"/>
              <w:rPr>
                <w:rFonts w:ascii="Calibri" w:eastAsia="Times New Roman" w:hAnsi="Calibri" w:cs="Calibri"/>
                <w:b/>
                <w:bCs/>
                <w:color w:val="FF0000"/>
                <w:sz w:val="18"/>
                <w:szCs w:val="18"/>
              </w:rPr>
            </w:pPr>
            <w:r w:rsidRPr="00B033C4">
              <w:rPr>
                <w:rFonts w:ascii="Calibri" w:eastAsia="Times New Roman" w:hAnsi="Calibri" w:cs="Calibri"/>
                <w:b/>
                <w:bCs/>
                <w:color w:val="FF0000"/>
                <w:sz w:val="18"/>
                <w:szCs w:val="18"/>
              </w:rPr>
              <w:t xml:space="preserve">Monday, </w:t>
            </w:r>
            <w:r w:rsidR="00757E2D" w:rsidRPr="00B033C4">
              <w:rPr>
                <w:rFonts w:ascii="Calibri" w:eastAsia="Times New Roman" w:hAnsi="Calibri" w:cs="Calibri"/>
                <w:b/>
                <w:bCs/>
                <w:color w:val="FF0000"/>
                <w:sz w:val="18"/>
                <w:szCs w:val="18"/>
              </w:rPr>
              <w:t>21</w:t>
            </w:r>
            <w:r w:rsidRPr="00B033C4">
              <w:rPr>
                <w:rFonts w:ascii="Calibri" w:eastAsia="Times New Roman" w:hAnsi="Calibri" w:cs="Calibri"/>
                <w:b/>
                <w:bCs/>
                <w:color w:val="FF0000"/>
                <w:sz w:val="18"/>
                <w:szCs w:val="18"/>
              </w:rPr>
              <w:t xml:space="preserve"> July 202</w:t>
            </w:r>
            <w:r w:rsidR="00757E2D" w:rsidRPr="00B033C4">
              <w:rPr>
                <w:rFonts w:ascii="Calibri" w:eastAsia="Times New Roman" w:hAnsi="Calibri" w:cs="Calibri"/>
                <w:b/>
                <w:bCs/>
                <w:color w:val="FF0000"/>
                <w:sz w:val="18"/>
                <w:szCs w:val="18"/>
              </w:rPr>
              <w:t>5</w:t>
            </w:r>
          </w:p>
        </w:tc>
      </w:tr>
      <w:tr w:rsidR="00E93B29" w:rsidRPr="00B033C4" w14:paraId="1FDFE609" w14:textId="77777777" w:rsidTr="0031180E">
        <w:trPr>
          <w:trHeight w:val="288"/>
        </w:trPr>
        <w:tc>
          <w:tcPr>
            <w:tcW w:w="8360" w:type="dxa"/>
            <w:tcBorders>
              <w:top w:val="nil"/>
              <w:left w:val="single" w:sz="4" w:space="0" w:color="auto"/>
              <w:bottom w:val="nil"/>
              <w:right w:val="single" w:sz="4" w:space="0" w:color="auto"/>
            </w:tcBorders>
            <w:shd w:val="clear" w:color="auto" w:fill="auto"/>
            <w:noWrap/>
            <w:vAlign w:val="bottom"/>
            <w:hideMark/>
          </w:tcPr>
          <w:p w14:paraId="7CC7C925" w14:textId="29050EA7" w:rsidR="00E93B29" w:rsidRPr="00B033C4" w:rsidRDefault="00AC22A1" w:rsidP="0031180E">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Accepted manuscripts</w:t>
            </w:r>
            <w:r w:rsidR="00E93B29" w:rsidRPr="00B033C4">
              <w:rPr>
                <w:rFonts w:ascii="Calibri" w:eastAsia="Times New Roman" w:hAnsi="Calibri" w:cs="Calibri"/>
                <w:b/>
                <w:bCs/>
                <w:color w:val="000000"/>
                <w:sz w:val="18"/>
                <w:szCs w:val="18"/>
              </w:rPr>
              <w:t xml:space="preserve"> due</w:t>
            </w:r>
            <w:r w:rsidR="00757E2D" w:rsidRPr="00B033C4">
              <w:rPr>
                <w:rFonts w:ascii="Calibri" w:eastAsia="Times New Roman" w:hAnsi="Calibri" w:cs="Calibri"/>
                <w:b/>
                <w:bCs/>
                <w:color w:val="000000"/>
                <w:sz w:val="18"/>
                <w:szCs w:val="18"/>
              </w:rPr>
              <w:t xml:space="preserve"> for inclusion with Convention </w:t>
            </w:r>
            <w:r w:rsidR="00547F16">
              <w:rPr>
                <w:rFonts w:ascii="Calibri" w:eastAsia="Times New Roman" w:hAnsi="Calibri" w:cs="Calibri"/>
                <w:b/>
                <w:bCs/>
                <w:color w:val="000000"/>
                <w:sz w:val="18"/>
                <w:szCs w:val="18"/>
              </w:rPr>
              <w:t>p</w:t>
            </w:r>
            <w:r w:rsidR="00757E2D" w:rsidRPr="00B033C4">
              <w:rPr>
                <w:rFonts w:ascii="Calibri" w:eastAsia="Times New Roman" w:hAnsi="Calibri" w:cs="Calibri"/>
                <w:b/>
                <w:bCs/>
                <w:color w:val="000000"/>
                <w:sz w:val="18"/>
                <w:szCs w:val="18"/>
              </w:rPr>
              <w:t>roceedings</w:t>
            </w:r>
          </w:p>
        </w:tc>
        <w:tc>
          <w:tcPr>
            <w:tcW w:w="2740" w:type="dxa"/>
            <w:tcBorders>
              <w:top w:val="nil"/>
              <w:left w:val="nil"/>
              <w:bottom w:val="nil"/>
              <w:right w:val="single" w:sz="8" w:space="0" w:color="auto"/>
            </w:tcBorders>
            <w:shd w:val="clear" w:color="auto" w:fill="auto"/>
            <w:noWrap/>
            <w:vAlign w:val="bottom"/>
            <w:hideMark/>
          </w:tcPr>
          <w:p w14:paraId="177C8AA7" w14:textId="522F019E" w:rsidR="00E93B29" w:rsidRPr="00B033C4" w:rsidRDefault="00757E2D" w:rsidP="0031180E">
            <w:pPr>
              <w:spacing w:after="0" w:line="240" w:lineRule="auto"/>
              <w:rPr>
                <w:rFonts w:ascii="Calibri" w:eastAsia="Times New Roman" w:hAnsi="Calibri" w:cs="Calibri"/>
                <w:b/>
                <w:bCs/>
                <w:color w:val="FF0000"/>
                <w:sz w:val="18"/>
                <w:szCs w:val="18"/>
              </w:rPr>
            </w:pPr>
            <w:r w:rsidRPr="00B033C4">
              <w:rPr>
                <w:rFonts w:ascii="Calibri" w:eastAsia="Times New Roman" w:hAnsi="Calibri" w:cs="Calibri"/>
                <w:b/>
                <w:bCs/>
                <w:color w:val="FF0000"/>
                <w:sz w:val="18"/>
                <w:szCs w:val="18"/>
              </w:rPr>
              <w:t>Friday</w:t>
            </w:r>
            <w:r w:rsidR="00E93B29" w:rsidRPr="00B033C4">
              <w:rPr>
                <w:rFonts w:ascii="Calibri" w:eastAsia="Times New Roman" w:hAnsi="Calibri" w:cs="Calibri"/>
                <w:b/>
                <w:bCs/>
                <w:color w:val="FF0000"/>
                <w:sz w:val="18"/>
                <w:szCs w:val="18"/>
              </w:rPr>
              <w:t xml:space="preserve">, </w:t>
            </w:r>
            <w:r w:rsidRPr="00B033C4">
              <w:rPr>
                <w:rFonts w:ascii="Calibri" w:eastAsia="Times New Roman" w:hAnsi="Calibri" w:cs="Calibri"/>
                <w:b/>
                <w:bCs/>
                <w:color w:val="FF0000"/>
                <w:sz w:val="18"/>
                <w:szCs w:val="18"/>
              </w:rPr>
              <w:t xml:space="preserve">01 August </w:t>
            </w:r>
            <w:r w:rsidR="00E93B29" w:rsidRPr="00B033C4">
              <w:rPr>
                <w:rFonts w:ascii="Calibri" w:eastAsia="Times New Roman" w:hAnsi="Calibri" w:cs="Calibri"/>
                <w:b/>
                <w:bCs/>
                <w:color w:val="FF0000"/>
                <w:sz w:val="18"/>
                <w:szCs w:val="18"/>
              </w:rPr>
              <w:t>202</w:t>
            </w:r>
            <w:r w:rsidRPr="00B033C4">
              <w:rPr>
                <w:rFonts w:ascii="Calibri" w:eastAsia="Times New Roman" w:hAnsi="Calibri" w:cs="Calibri"/>
                <w:b/>
                <w:bCs/>
                <w:color w:val="FF0000"/>
                <w:sz w:val="18"/>
                <w:szCs w:val="18"/>
              </w:rPr>
              <w:t>5</w:t>
            </w:r>
          </w:p>
        </w:tc>
      </w:tr>
      <w:tr w:rsidR="00E93B29" w:rsidRPr="00B033C4" w14:paraId="3B61CB2A" w14:textId="77777777" w:rsidTr="0031180E">
        <w:trPr>
          <w:trHeight w:val="294"/>
        </w:trPr>
        <w:tc>
          <w:tcPr>
            <w:tcW w:w="83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6B88B80A" w14:textId="420FDA40" w:rsidR="00E93B29" w:rsidRPr="00B033C4" w:rsidRDefault="00AC22A1" w:rsidP="0031180E">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 xml:space="preserve">Final </w:t>
            </w:r>
            <w:r w:rsidR="00E93B29" w:rsidRPr="00B033C4">
              <w:rPr>
                <w:rFonts w:ascii="Calibri" w:eastAsia="Times New Roman" w:hAnsi="Calibri" w:cs="Calibri"/>
                <w:b/>
                <w:bCs/>
                <w:color w:val="000000"/>
                <w:sz w:val="18"/>
                <w:szCs w:val="18"/>
              </w:rPr>
              <w:t xml:space="preserve">PowerPoint presentations due </w:t>
            </w:r>
          </w:p>
        </w:tc>
        <w:tc>
          <w:tcPr>
            <w:tcW w:w="2740" w:type="dxa"/>
            <w:tcBorders>
              <w:top w:val="single" w:sz="4" w:space="0" w:color="auto"/>
              <w:left w:val="nil"/>
              <w:bottom w:val="single" w:sz="8" w:space="0" w:color="auto"/>
              <w:right w:val="single" w:sz="8" w:space="0" w:color="auto"/>
            </w:tcBorders>
            <w:shd w:val="clear" w:color="auto" w:fill="auto"/>
            <w:noWrap/>
            <w:vAlign w:val="bottom"/>
            <w:hideMark/>
          </w:tcPr>
          <w:p w14:paraId="7709507D" w14:textId="7B25F956" w:rsidR="00E93B29" w:rsidRPr="00B033C4" w:rsidRDefault="00E93B29" w:rsidP="0031180E">
            <w:pPr>
              <w:spacing w:after="0" w:line="240" w:lineRule="auto"/>
              <w:rPr>
                <w:rFonts w:ascii="Calibri" w:eastAsia="Times New Roman" w:hAnsi="Calibri" w:cs="Calibri"/>
                <w:b/>
                <w:bCs/>
                <w:color w:val="FF0000"/>
                <w:sz w:val="18"/>
                <w:szCs w:val="18"/>
              </w:rPr>
            </w:pPr>
            <w:r w:rsidRPr="00B033C4">
              <w:rPr>
                <w:rFonts w:ascii="Calibri" w:eastAsia="Times New Roman" w:hAnsi="Calibri" w:cs="Calibri"/>
                <w:b/>
                <w:bCs/>
                <w:color w:val="FF0000"/>
                <w:sz w:val="18"/>
                <w:szCs w:val="18"/>
              </w:rPr>
              <w:t xml:space="preserve">Monday, </w:t>
            </w:r>
            <w:r w:rsidR="00757E2D" w:rsidRPr="00B033C4">
              <w:rPr>
                <w:rFonts w:ascii="Calibri" w:eastAsia="Times New Roman" w:hAnsi="Calibri" w:cs="Calibri"/>
                <w:b/>
                <w:bCs/>
                <w:color w:val="FF0000"/>
                <w:sz w:val="18"/>
                <w:szCs w:val="18"/>
              </w:rPr>
              <w:t>06 October</w:t>
            </w:r>
            <w:r w:rsidRPr="00B033C4">
              <w:rPr>
                <w:rFonts w:ascii="Calibri" w:eastAsia="Times New Roman" w:hAnsi="Calibri" w:cs="Calibri"/>
                <w:b/>
                <w:bCs/>
                <w:color w:val="FF0000"/>
                <w:sz w:val="18"/>
                <w:szCs w:val="18"/>
              </w:rPr>
              <w:t xml:space="preserve"> 202</w:t>
            </w:r>
            <w:r w:rsidR="00757E2D" w:rsidRPr="00B033C4">
              <w:rPr>
                <w:rFonts w:ascii="Calibri" w:eastAsia="Times New Roman" w:hAnsi="Calibri" w:cs="Calibri"/>
                <w:b/>
                <w:bCs/>
                <w:color w:val="FF0000"/>
                <w:sz w:val="18"/>
                <w:szCs w:val="18"/>
              </w:rPr>
              <w:t>5</w:t>
            </w:r>
          </w:p>
        </w:tc>
      </w:tr>
    </w:tbl>
    <w:p w14:paraId="523A26F5" w14:textId="77777777" w:rsidR="00373C1F" w:rsidRPr="00B033C4" w:rsidRDefault="00373C1F" w:rsidP="00D67D19">
      <w:pPr>
        <w:pStyle w:val="Default"/>
        <w:jc w:val="both"/>
        <w:rPr>
          <w:b/>
          <w:bCs/>
          <w:sz w:val="20"/>
          <w:szCs w:val="20"/>
        </w:rPr>
      </w:pPr>
    </w:p>
    <w:p w14:paraId="0B0CF264" w14:textId="405B9C90" w:rsidR="00D67D19" w:rsidRPr="00B033C4" w:rsidRDefault="00D67D19" w:rsidP="00B033C4">
      <w:pPr>
        <w:pStyle w:val="Default"/>
        <w:spacing w:after="120"/>
        <w:jc w:val="both"/>
        <w:rPr>
          <w:b/>
          <w:bCs/>
          <w:sz w:val="20"/>
          <w:szCs w:val="20"/>
        </w:rPr>
      </w:pPr>
      <w:r w:rsidRPr="00B033C4">
        <w:rPr>
          <w:b/>
          <w:bCs/>
          <w:sz w:val="20"/>
          <w:szCs w:val="20"/>
        </w:rPr>
        <w:t>Abstract Submission:</w:t>
      </w:r>
    </w:p>
    <w:p w14:paraId="2120CDDC" w14:textId="034EFD99" w:rsidR="00D67D19" w:rsidRPr="00B033C4" w:rsidRDefault="00D67D19" w:rsidP="00CA666E">
      <w:pPr>
        <w:pStyle w:val="Default"/>
        <w:spacing w:after="60"/>
        <w:jc w:val="both"/>
        <w:rPr>
          <w:sz w:val="20"/>
          <w:szCs w:val="20"/>
        </w:rPr>
      </w:pPr>
      <w:r w:rsidRPr="00B033C4">
        <w:rPr>
          <w:sz w:val="20"/>
          <w:szCs w:val="20"/>
        </w:rPr>
        <w:t xml:space="preserve">Papers are welcome for all technical tracks; </w:t>
      </w:r>
      <w:r w:rsidR="00A2077B" w:rsidRPr="00B033C4">
        <w:rPr>
          <w:sz w:val="20"/>
          <w:szCs w:val="20"/>
        </w:rPr>
        <w:t xml:space="preserve">however, </w:t>
      </w:r>
      <w:r w:rsidRPr="00B033C4">
        <w:rPr>
          <w:sz w:val="20"/>
          <w:szCs w:val="20"/>
        </w:rPr>
        <w:t>the Ship Production and Repair and Technical</w:t>
      </w:r>
      <w:r w:rsidR="002D0244">
        <w:rPr>
          <w:sz w:val="20"/>
          <w:szCs w:val="20"/>
        </w:rPr>
        <w:t xml:space="preserve">, </w:t>
      </w:r>
      <w:r w:rsidRPr="00B033C4">
        <w:rPr>
          <w:sz w:val="20"/>
          <w:szCs w:val="20"/>
        </w:rPr>
        <w:t>Research (T&amp;R)</w:t>
      </w:r>
      <w:r w:rsidR="002D0244">
        <w:rPr>
          <w:sz w:val="20"/>
          <w:szCs w:val="20"/>
        </w:rPr>
        <w:t>, and Commercial Innovation</w:t>
      </w:r>
      <w:r w:rsidRPr="00B033C4">
        <w:rPr>
          <w:sz w:val="20"/>
          <w:szCs w:val="20"/>
        </w:rPr>
        <w:t xml:space="preserve"> Content Types will </w:t>
      </w:r>
      <w:r w:rsidR="008545B5">
        <w:rPr>
          <w:sz w:val="20"/>
          <w:szCs w:val="20"/>
        </w:rPr>
        <w:t xml:space="preserve">also </w:t>
      </w:r>
      <w:r w:rsidRPr="00B033C4">
        <w:rPr>
          <w:sz w:val="20"/>
          <w:szCs w:val="20"/>
        </w:rPr>
        <w:t>accept presentation</w:t>
      </w:r>
      <w:r w:rsidR="00D716F5" w:rsidRPr="00B033C4">
        <w:rPr>
          <w:sz w:val="20"/>
          <w:szCs w:val="20"/>
        </w:rPr>
        <w:t>-only</w:t>
      </w:r>
      <w:r w:rsidR="00A2077B" w:rsidRPr="00B033C4">
        <w:rPr>
          <w:sz w:val="20"/>
          <w:szCs w:val="20"/>
        </w:rPr>
        <w:t xml:space="preserve"> submission</w:t>
      </w:r>
      <w:r w:rsidR="00D716F5" w:rsidRPr="00B033C4">
        <w:rPr>
          <w:sz w:val="20"/>
          <w:szCs w:val="20"/>
        </w:rPr>
        <w:t>s</w:t>
      </w:r>
      <w:r w:rsidRPr="00B033C4">
        <w:rPr>
          <w:sz w:val="20"/>
          <w:szCs w:val="20"/>
        </w:rPr>
        <w:t xml:space="preserve">. Note that </w:t>
      </w:r>
      <w:r w:rsidR="00A2077B" w:rsidRPr="00B033C4">
        <w:rPr>
          <w:sz w:val="20"/>
          <w:szCs w:val="20"/>
        </w:rPr>
        <w:t xml:space="preserve">all </w:t>
      </w:r>
      <w:r w:rsidRPr="00B033C4">
        <w:rPr>
          <w:sz w:val="20"/>
          <w:szCs w:val="20"/>
        </w:rPr>
        <w:t>submission</w:t>
      </w:r>
      <w:r w:rsidR="006D3DDB" w:rsidRPr="00B033C4">
        <w:rPr>
          <w:sz w:val="20"/>
          <w:szCs w:val="20"/>
        </w:rPr>
        <w:t>s</w:t>
      </w:r>
      <w:r w:rsidRPr="00B033C4">
        <w:rPr>
          <w:sz w:val="20"/>
          <w:szCs w:val="20"/>
        </w:rPr>
        <w:t xml:space="preserve"> on ScholarOne are referred to as “manuscripts”</w:t>
      </w:r>
      <w:r w:rsidR="00A2077B" w:rsidRPr="00B033C4">
        <w:rPr>
          <w:sz w:val="20"/>
          <w:szCs w:val="20"/>
        </w:rPr>
        <w:t xml:space="preserve"> and that both paper and presentation-only submissions are subject to the dates shown above</w:t>
      </w:r>
      <w:r w:rsidRPr="00B033C4">
        <w:rPr>
          <w:sz w:val="20"/>
          <w:szCs w:val="20"/>
        </w:rPr>
        <w:t>.</w:t>
      </w:r>
    </w:p>
    <w:p w14:paraId="3C330A59" w14:textId="165AD812" w:rsidR="00346144" w:rsidRPr="00B033C4" w:rsidRDefault="00BA0E51" w:rsidP="00CA666E">
      <w:pPr>
        <w:pStyle w:val="Default"/>
        <w:spacing w:after="60"/>
        <w:jc w:val="both"/>
        <w:rPr>
          <w:sz w:val="20"/>
          <w:szCs w:val="20"/>
        </w:rPr>
      </w:pPr>
      <w:r w:rsidRPr="00B033C4">
        <w:rPr>
          <w:sz w:val="20"/>
          <w:szCs w:val="20"/>
        </w:rPr>
        <w:t xml:space="preserve">We also intend to host </w:t>
      </w:r>
      <w:r w:rsidR="00A85B35" w:rsidRPr="00B033C4">
        <w:rPr>
          <w:sz w:val="20"/>
          <w:szCs w:val="20"/>
        </w:rPr>
        <w:t>4</w:t>
      </w:r>
      <w:r w:rsidRPr="00B033C4">
        <w:rPr>
          <w:sz w:val="20"/>
          <w:szCs w:val="20"/>
        </w:rPr>
        <w:t xml:space="preserve"> to </w:t>
      </w:r>
      <w:r w:rsidR="00A85B35" w:rsidRPr="00B033C4">
        <w:rPr>
          <w:sz w:val="20"/>
          <w:szCs w:val="20"/>
        </w:rPr>
        <w:t>6</w:t>
      </w:r>
      <w:r w:rsidRPr="00B033C4">
        <w:rPr>
          <w:sz w:val="20"/>
          <w:szCs w:val="20"/>
        </w:rPr>
        <w:t xml:space="preserve"> </w:t>
      </w:r>
      <w:r w:rsidR="004A701C" w:rsidRPr="00B033C4">
        <w:rPr>
          <w:sz w:val="20"/>
          <w:szCs w:val="20"/>
        </w:rPr>
        <w:t>interactive</w:t>
      </w:r>
      <w:r w:rsidR="00517E1A" w:rsidRPr="00B033C4">
        <w:rPr>
          <w:sz w:val="20"/>
          <w:szCs w:val="20"/>
        </w:rPr>
        <w:t>, moderated</w:t>
      </w:r>
      <w:r w:rsidR="004A701C" w:rsidRPr="00B033C4">
        <w:rPr>
          <w:sz w:val="20"/>
          <w:szCs w:val="20"/>
        </w:rPr>
        <w:t xml:space="preserve"> </w:t>
      </w:r>
      <w:r w:rsidRPr="00B033C4">
        <w:rPr>
          <w:sz w:val="20"/>
          <w:szCs w:val="20"/>
        </w:rPr>
        <w:t xml:space="preserve">panels </w:t>
      </w:r>
      <w:r w:rsidR="00B033B0" w:rsidRPr="00B033C4">
        <w:rPr>
          <w:sz w:val="20"/>
          <w:szCs w:val="20"/>
        </w:rPr>
        <w:t xml:space="preserve">to further </w:t>
      </w:r>
      <w:r w:rsidR="00517E1A" w:rsidRPr="00B033C4">
        <w:rPr>
          <w:sz w:val="20"/>
          <w:szCs w:val="20"/>
        </w:rPr>
        <w:t>delve into</w:t>
      </w:r>
      <w:r w:rsidR="00B033B0" w:rsidRPr="00B033C4">
        <w:rPr>
          <w:sz w:val="20"/>
          <w:szCs w:val="20"/>
        </w:rPr>
        <w:t xml:space="preserve"> </w:t>
      </w:r>
      <w:r w:rsidR="00036B09" w:rsidRPr="00B033C4">
        <w:rPr>
          <w:sz w:val="20"/>
          <w:szCs w:val="20"/>
        </w:rPr>
        <w:t>areas of interest</w:t>
      </w:r>
      <w:r w:rsidR="00A85B35" w:rsidRPr="00B033C4">
        <w:rPr>
          <w:sz w:val="20"/>
          <w:szCs w:val="20"/>
        </w:rPr>
        <w:t xml:space="preserve"> within the Convention </w:t>
      </w:r>
      <w:r w:rsidR="00A453ED">
        <w:rPr>
          <w:sz w:val="20"/>
          <w:szCs w:val="20"/>
        </w:rPr>
        <w:t>t</w:t>
      </w:r>
      <w:r w:rsidR="00A85B35" w:rsidRPr="00B033C4">
        <w:rPr>
          <w:sz w:val="20"/>
          <w:szCs w:val="20"/>
        </w:rPr>
        <w:t>heme</w:t>
      </w:r>
      <w:r w:rsidR="0096462A">
        <w:rPr>
          <w:sz w:val="20"/>
          <w:szCs w:val="20"/>
        </w:rPr>
        <w:t>:</w:t>
      </w:r>
      <w:r w:rsidR="00A85B35" w:rsidRPr="00B033C4">
        <w:rPr>
          <w:sz w:val="20"/>
          <w:szCs w:val="20"/>
        </w:rPr>
        <w:t xml:space="preserve"> </w:t>
      </w:r>
      <w:r w:rsidR="0096462A" w:rsidRPr="0096462A">
        <w:rPr>
          <w:sz w:val="20"/>
          <w:szCs w:val="20"/>
        </w:rPr>
        <w:t>“</w:t>
      </w:r>
      <w:r w:rsidR="0006796B" w:rsidRPr="0096462A">
        <w:rPr>
          <w:b/>
          <w:bCs/>
          <w:i/>
          <w:iCs/>
          <w:color w:val="auto"/>
          <w:sz w:val="20"/>
          <w:szCs w:val="20"/>
        </w:rPr>
        <w:t xml:space="preserve">Technology Transfer </w:t>
      </w:r>
      <w:r w:rsidR="00A00E5D" w:rsidRPr="0096462A">
        <w:rPr>
          <w:b/>
          <w:bCs/>
          <w:i/>
          <w:iCs/>
          <w:color w:val="auto"/>
          <w:sz w:val="20"/>
          <w:szCs w:val="20"/>
        </w:rPr>
        <w:t>- B</w:t>
      </w:r>
      <w:r w:rsidR="0006796B" w:rsidRPr="0096462A">
        <w:rPr>
          <w:b/>
          <w:bCs/>
          <w:i/>
          <w:iCs/>
          <w:color w:val="auto"/>
          <w:sz w:val="20"/>
          <w:szCs w:val="20"/>
        </w:rPr>
        <w:t xml:space="preserve">ringing </w:t>
      </w:r>
      <w:r w:rsidR="00322A89">
        <w:rPr>
          <w:b/>
          <w:bCs/>
          <w:i/>
          <w:iCs/>
          <w:color w:val="auto"/>
          <w:sz w:val="20"/>
          <w:szCs w:val="20"/>
        </w:rPr>
        <w:t>Global</w:t>
      </w:r>
      <w:r w:rsidR="0006796B" w:rsidRPr="0096462A">
        <w:rPr>
          <w:b/>
          <w:bCs/>
          <w:i/>
          <w:iCs/>
          <w:color w:val="auto"/>
          <w:sz w:val="20"/>
          <w:szCs w:val="20"/>
        </w:rPr>
        <w:t xml:space="preserve"> </w:t>
      </w:r>
      <w:r w:rsidR="00A00E5D" w:rsidRPr="0096462A">
        <w:rPr>
          <w:b/>
          <w:bCs/>
          <w:i/>
          <w:iCs/>
          <w:color w:val="auto"/>
          <w:sz w:val="20"/>
          <w:szCs w:val="20"/>
        </w:rPr>
        <w:t>B</w:t>
      </w:r>
      <w:r w:rsidR="0006796B" w:rsidRPr="0096462A">
        <w:rPr>
          <w:b/>
          <w:bCs/>
          <w:i/>
          <w:iCs/>
          <w:color w:val="auto"/>
          <w:sz w:val="20"/>
          <w:szCs w:val="20"/>
        </w:rPr>
        <w:t xml:space="preserve">est </w:t>
      </w:r>
      <w:r w:rsidR="00A00E5D" w:rsidRPr="0096462A">
        <w:rPr>
          <w:b/>
          <w:bCs/>
          <w:i/>
          <w:iCs/>
          <w:color w:val="auto"/>
          <w:sz w:val="20"/>
          <w:szCs w:val="20"/>
        </w:rPr>
        <w:t>P</w:t>
      </w:r>
      <w:r w:rsidR="0006796B" w:rsidRPr="0096462A">
        <w:rPr>
          <w:b/>
          <w:bCs/>
          <w:i/>
          <w:iCs/>
          <w:color w:val="auto"/>
          <w:sz w:val="20"/>
          <w:szCs w:val="20"/>
        </w:rPr>
        <w:t xml:space="preserve">ractices to the </w:t>
      </w:r>
      <w:r w:rsidR="00A00E5D" w:rsidRPr="0096462A">
        <w:rPr>
          <w:b/>
          <w:bCs/>
          <w:i/>
          <w:iCs/>
          <w:color w:val="auto"/>
          <w:sz w:val="20"/>
          <w:szCs w:val="20"/>
        </w:rPr>
        <w:t>M</w:t>
      </w:r>
      <w:r w:rsidR="0006796B" w:rsidRPr="0096462A">
        <w:rPr>
          <w:b/>
          <w:bCs/>
          <w:i/>
          <w:iCs/>
          <w:color w:val="auto"/>
          <w:sz w:val="20"/>
          <w:szCs w:val="20"/>
        </w:rPr>
        <w:t xml:space="preserve">aritime </w:t>
      </w:r>
      <w:r w:rsidR="00A00E5D" w:rsidRPr="0096462A">
        <w:rPr>
          <w:b/>
          <w:bCs/>
          <w:i/>
          <w:iCs/>
          <w:color w:val="auto"/>
          <w:sz w:val="20"/>
          <w:szCs w:val="20"/>
        </w:rPr>
        <w:t>I</w:t>
      </w:r>
      <w:r w:rsidR="0006796B" w:rsidRPr="0096462A">
        <w:rPr>
          <w:b/>
          <w:bCs/>
          <w:i/>
          <w:iCs/>
          <w:color w:val="auto"/>
          <w:sz w:val="20"/>
          <w:szCs w:val="20"/>
        </w:rPr>
        <w:t>ndustry</w:t>
      </w:r>
      <w:r w:rsidR="00A453ED" w:rsidRPr="0096462A">
        <w:rPr>
          <w:b/>
          <w:bCs/>
          <w:i/>
          <w:iCs/>
          <w:color w:val="auto"/>
          <w:sz w:val="20"/>
          <w:szCs w:val="20"/>
        </w:rPr>
        <w:t>”</w:t>
      </w:r>
      <w:r w:rsidR="00346144" w:rsidRPr="00D60670">
        <w:rPr>
          <w:color w:val="auto"/>
          <w:sz w:val="20"/>
          <w:szCs w:val="20"/>
        </w:rPr>
        <w:t>.</w:t>
      </w:r>
      <w:r w:rsidR="00A2077B" w:rsidRPr="00D60670">
        <w:rPr>
          <w:color w:val="auto"/>
          <w:sz w:val="20"/>
          <w:szCs w:val="20"/>
        </w:rPr>
        <w:t xml:space="preserve"> </w:t>
      </w:r>
      <w:r w:rsidR="00A2077B" w:rsidRPr="00B033C4">
        <w:rPr>
          <w:sz w:val="20"/>
          <w:szCs w:val="20"/>
        </w:rPr>
        <w:t xml:space="preserve">Abstracts for panel sessions are welcome and may be submitted in accordance with the procedure for a manuscript. When proposing a panel session, be sure to include the name of the person who will moderate the session and the names of recommended panelists. </w:t>
      </w:r>
      <w:r w:rsidR="00A2077B" w:rsidRPr="007A04CA">
        <w:rPr>
          <w:b/>
          <w:bCs/>
          <w:sz w:val="20"/>
          <w:szCs w:val="20"/>
        </w:rPr>
        <w:t xml:space="preserve">Panel Session moderators will be responsible for recruiting </w:t>
      </w:r>
      <w:r w:rsidR="008473AA" w:rsidRPr="007A04CA">
        <w:rPr>
          <w:b/>
          <w:bCs/>
          <w:sz w:val="20"/>
          <w:szCs w:val="20"/>
        </w:rPr>
        <w:t>panel members</w:t>
      </w:r>
      <w:r w:rsidR="008473AA" w:rsidRPr="00B033C4">
        <w:rPr>
          <w:sz w:val="20"/>
          <w:szCs w:val="20"/>
        </w:rPr>
        <w:t>.</w:t>
      </w:r>
    </w:p>
    <w:p w14:paraId="0286443F" w14:textId="2679C408" w:rsidR="00D67D19" w:rsidRPr="00B033C4" w:rsidRDefault="00D67D19" w:rsidP="00CA666E">
      <w:pPr>
        <w:pStyle w:val="Default"/>
        <w:spacing w:after="60"/>
        <w:jc w:val="both"/>
        <w:rPr>
          <w:sz w:val="20"/>
          <w:szCs w:val="20"/>
        </w:rPr>
      </w:pPr>
      <w:r w:rsidRPr="00B033C4">
        <w:rPr>
          <w:sz w:val="20"/>
          <w:szCs w:val="20"/>
        </w:rPr>
        <w:t>When submitting an abstract, in addition to the abstract itself, include the following information:</w:t>
      </w:r>
    </w:p>
    <w:p w14:paraId="7CB7F3F5" w14:textId="77777777" w:rsidR="00D67D19" w:rsidRPr="00B033C4" w:rsidRDefault="00D67D19" w:rsidP="00160B1C">
      <w:pPr>
        <w:pStyle w:val="Default"/>
        <w:spacing w:after="18"/>
        <w:jc w:val="both"/>
        <w:rPr>
          <w:sz w:val="20"/>
          <w:szCs w:val="20"/>
        </w:rPr>
      </w:pPr>
      <w:r w:rsidRPr="00B033C4">
        <w:rPr>
          <w:sz w:val="20"/>
          <w:szCs w:val="20"/>
        </w:rPr>
        <w:t xml:space="preserve">1. Content Type options: </w:t>
      </w:r>
    </w:p>
    <w:p w14:paraId="731A8209" w14:textId="5C1219DC" w:rsidR="00160B1C" w:rsidRPr="00B033C4" w:rsidRDefault="00160B1C" w:rsidP="00160B1C">
      <w:pPr>
        <w:pStyle w:val="ListParagraph"/>
        <w:numPr>
          <w:ilvl w:val="0"/>
          <w:numId w:val="19"/>
        </w:numPr>
        <w:autoSpaceDE w:val="0"/>
        <w:autoSpaceDN w:val="0"/>
        <w:adjustRightInd w:val="0"/>
        <w:spacing w:after="0" w:line="240" w:lineRule="auto"/>
        <w:ind w:left="900" w:hanging="180"/>
        <w:jc w:val="both"/>
        <w:rPr>
          <w:sz w:val="20"/>
          <w:szCs w:val="20"/>
        </w:rPr>
      </w:pPr>
      <w:r w:rsidRPr="00B033C4">
        <w:rPr>
          <w:sz w:val="20"/>
          <w:szCs w:val="20"/>
        </w:rPr>
        <w:t>Peer Reviewed Session - Technical Paper</w:t>
      </w:r>
    </w:p>
    <w:p w14:paraId="381708FF" w14:textId="3491E7CC" w:rsidR="00D67D19" w:rsidRPr="00B033C4" w:rsidRDefault="00D67D19" w:rsidP="00160B1C">
      <w:pPr>
        <w:pStyle w:val="ListParagraph"/>
        <w:numPr>
          <w:ilvl w:val="0"/>
          <w:numId w:val="19"/>
        </w:numPr>
        <w:autoSpaceDE w:val="0"/>
        <w:autoSpaceDN w:val="0"/>
        <w:adjustRightInd w:val="0"/>
        <w:spacing w:after="0" w:line="240" w:lineRule="auto"/>
        <w:ind w:left="900" w:hanging="180"/>
        <w:jc w:val="both"/>
        <w:rPr>
          <w:sz w:val="20"/>
          <w:szCs w:val="20"/>
        </w:rPr>
      </w:pPr>
      <w:r w:rsidRPr="00B033C4">
        <w:rPr>
          <w:sz w:val="20"/>
          <w:szCs w:val="20"/>
        </w:rPr>
        <w:t>Ship Production and Repair</w:t>
      </w:r>
      <w:r w:rsidR="00160B1C" w:rsidRPr="00B033C4">
        <w:rPr>
          <w:sz w:val="20"/>
          <w:szCs w:val="20"/>
        </w:rPr>
        <w:t xml:space="preserve"> Session</w:t>
      </w:r>
      <w:r w:rsidR="006D3DDB" w:rsidRPr="00B033C4">
        <w:rPr>
          <w:sz w:val="20"/>
          <w:szCs w:val="20"/>
        </w:rPr>
        <w:t xml:space="preserve"> (paper or presentation)</w:t>
      </w:r>
    </w:p>
    <w:p w14:paraId="66C0F660" w14:textId="06BDA23D" w:rsidR="00D67D19" w:rsidRDefault="00D67D19" w:rsidP="00160B1C">
      <w:pPr>
        <w:pStyle w:val="ListParagraph"/>
        <w:numPr>
          <w:ilvl w:val="0"/>
          <w:numId w:val="19"/>
        </w:numPr>
        <w:autoSpaceDE w:val="0"/>
        <w:autoSpaceDN w:val="0"/>
        <w:adjustRightInd w:val="0"/>
        <w:spacing w:after="0" w:line="240" w:lineRule="auto"/>
        <w:ind w:left="900" w:hanging="180"/>
        <w:jc w:val="both"/>
        <w:rPr>
          <w:sz w:val="20"/>
          <w:szCs w:val="20"/>
        </w:rPr>
      </w:pPr>
      <w:r w:rsidRPr="00B033C4">
        <w:rPr>
          <w:sz w:val="20"/>
          <w:szCs w:val="20"/>
        </w:rPr>
        <w:t>Technical &amp; Research Program Session</w:t>
      </w:r>
      <w:r w:rsidR="006D3DDB" w:rsidRPr="00B033C4">
        <w:rPr>
          <w:sz w:val="20"/>
          <w:szCs w:val="20"/>
        </w:rPr>
        <w:t xml:space="preserve"> (paper or presentation)</w:t>
      </w:r>
      <w:r w:rsidR="00160B1C" w:rsidRPr="00B033C4">
        <w:rPr>
          <w:sz w:val="20"/>
          <w:szCs w:val="20"/>
        </w:rPr>
        <w:t xml:space="preserve"> can feature material that is not at the development level required for Peer Review papers and does not fall into the category of</w:t>
      </w:r>
      <w:r w:rsidR="00D672D0" w:rsidRPr="00B033C4">
        <w:rPr>
          <w:sz w:val="20"/>
          <w:szCs w:val="20"/>
        </w:rPr>
        <w:t xml:space="preserve"> either the</w:t>
      </w:r>
      <w:r w:rsidR="00160B1C" w:rsidRPr="00B033C4">
        <w:rPr>
          <w:sz w:val="20"/>
          <w:szCs w:val="20"/>
        </w:rPr>
        <w:t xml:space="preserve"> Ship Production</w:t>
      </w:r>
      <w:r w:rsidR="00D672D0" w:rsidRPr="00B033C4">
        <w:rPr>
          <w:sz w:val="20"/>
          <w:szCs w:val="20"/>
        </w:rPr>
        <w:t xml:space="preserve"> and </w:t>
      </w:r>
      <w:r w:rsidR="00160B1C" w:rsidRPr="00B033C4">
        <w:rPr>
          <w:sz w:val="20"/>
          <w:szCs w:val="20"/>
        </w:rPr>
        <w:t xml:space="preserve">Repair or Student </w:t>
      </w:r>
      <w:r w:rsidR="00D672D0" w:rsidRPr="00B033C4">
        <w:rPr>
          <w:sz w:val="20"/>
          <w:szCs w:val="20"/>
        </w:rPr>
        <w:t>sessions</w:t>
      </w:r>
    </w:p>
    <w:p w14:paraId="7116ED61" w14:textId="5EBAD6B4" w:rsidR="007430A5" w:rsidRPr="00B033C4" w:rsidRDefault="007430A5" w:rsidP="00160B1C">
      <w:pPr>
        <w:pStyle w:val="ListParagraph"/>
        <w:numPr>
          <w:ilvl w:val="0"/>
          <w:numId w:val="19"/>
        </w:numPr>
        <w:autoSpaceDE w:val="0"/>
        <w:autoSpaceDN w:val="0"/>
        <w:adjustRightInd w:val="0"/>
        <w:spacing w:after="0" w:line="240" w:lineRule="auto"/>
        <w:ind w:left="900" w:hanging="180"/>
        <w:jc w:val="both"/>
        <w:rPr>
          <w:sz w:val="20"/>
          <w:szCs w:val="20"/>
        </w:rPr>
      </w:pPr>
      <w:r>
        <w:rPr>
          <w:sz w:val="20"/>
          <w:szCs w:val="20"/>
        </w:rPr>
        <w:t>Commercial Innovation (paper or presentation)</w:t>
      </w:r>
    </w:p>
    <w:p w14:paraId="301C21BA" w14:textId="5F307F98" w:rsidR="00D67D19" w:rsidRPr="007A4199" w:rsidRDefault="00D67D19" w:rsidP="00160B1C">
      <w:pPr>
        <w:pStyle w:val="ListParagraph"/>
        <w:numPr>
          <w:ilvl w:val="0"/>
          <w:numId w:val="19"/>
        </w:numPr>
        <w:autoSpaceDE w:val="0"/>
        <w:autoSpaceDN w:val="0"/>
        <w:adjustRightInd w:val="0"/>
        <w:spacing w:after="0" w:line="240" w:lineRule="auto"/>
        <w:ind w:left="900" w:hanging="180"/>
        <w:jc w:val="both"/>
        <w:rPr>
          <w:sz w:val="20"/>
          <w:szCs w:val="20"/>
        </w:rPr>
      </w:pPr>
      <w:r w:rsidRPr="00B033C4">
        <w:rPr>
          <w:sz w:val="20"/>
          <w:szCs w:val="20"/>
        </w:rPr>
        <w:t>Student Paper</w:t>
      </w:r>
      <w:r w:rsidR="00160B1C" w:rsidRPr="00B033C4">
        <w:rPr>
          <w:sz w:val="20"/>
          <w:szCs w:val="20"/>
        </w:rPr>
        <w:t xml:space="preserve"> Session</w:t>
      </w:r>
      <w:r w:rsidRPr="00B033C4">
        <w:rPr>
          <w:sz w:val="20"/>
          <w:szCs w:val="20"/>
        </w:rPr>
        <w:t xml:space="preserve"> (NOTE – SNAME membership is required for student authors</w:t>
      </w:r>
      <w:r w:rsidR="006D3DDB" w:rsidRPr="00B033C4">
        <w:rPr>
          <w:sz w:val="20"/>
          <w:szCs w:val="20"/>
        </w:rPr>
        <w:t xml:space="preserve"> by the first draft submission. </w:t>
      </w:r>
      <w:r w:rsidR="006D3DDB" w:rsidRPr="00B033C4">
        <w:rPr>
          <w:sz w:val="20"/>
          <w:szCs w:val="20"/>
          <w:u w:val="single"/>
        </w:rPr>
        <w:t>Student papers must be authored solely by students</w:t>
      </w:r>
    </w:p>
    <w:p w14:paraId="52DBE40D" w14:textId="7E2730C0" w:rsidR="007A4199" w:rsidRPr="007A4199" w:rsidRDefault="007A4199" w:rsidP="007A4199">
      <w:pPr>
        <w:pStyle w:val="ListParagraph"/>
        <w:numPr>
          <w:ilvl w:val="0"/>
          <w:numId w:val="19"/>
        </w:numPr>
        <w:autoSpaceDE w:val="0"/>
        <w:autoSpaceDN w:val="0"/>
        <w:adjustRightInd w:val="0"/>
        <w:spacing w:after="0" w:line="240" w:lineRule="auto"/>
        <w:ind w:left="900" w:hanging="180"/>
        <w:jc w:val="both"/>
        <w:rPr>
          <w:sz w:val="20"/>
          <w:szCs w:val="20"/>
        </w:rPr>
      </w:pPr>
      <w:r w:rsidRPr="00667AC6">
        <w:rPr>
          <w:sz w:val="20"/>
          <w:szCs w:val="20"/>
        </w:rPr>
        <w:t>Student Poster Session – a poster approximately 36” x 48” size. May be on any topic/subject that the school has worked or is working on (e.g., design projects, human powered sub, solar powered boat, autonomous marine vehicles, etc.)</w:t>
      </w:r>
    </w:p>
    <w:p w14:paraId="4246A04E" w14:textId="0D5E3E37" w:rsidR="00D67D19" w:rsidRPr="00B033C4" w:rsidRDefault="00D67D19" w:rsidP="00160B1C">
      <w:pPr>
        <w:pStyle w:val="Default"/>
        <w:spacing w:after="18"/>
        <w:jc w:val="both"/>
        <w:rPr>
          <w:sz w:val="20"/>
          <w:szCs w:val="20"/>
        </w:rPr>
      </w:pPr>
      <w:r w:rsidRPr="00B033C4">
        <w:rPr>
          <w:sz w:val="20"/>
          <w:szCs w:val="20"/>
        </w:rPr>
        <w:t xml:space="preserve">2. Corresponding </w:t>
      </w:r>
      <w:r w:rsidR="00225291" w:rsidRPr="00B033C4">
        <w:rPr>
          <w:sz w:val="20"/>
          <w:szCs w:val="20"/>
        </w:rPr>
        <w:t>a</w:t>
      </w:r>
      <w:r w:rsidRPr="00B033C4">
        <w:rPr>
          <w:sz w:val="20"/>
          <w:szCs w:val="20"/>
        </w:rPr>
        <w:t>uthor’s name, email address, and affiliation</w:t>
      </w:r>
    </w:p>
    <w:p w14:paraId="2A80B1F8" w14:textId="221E7D9E" w:rsidR="00D67D19" w:rsidRPr="00B033C4" w:rsidRDefault="00D67D19" w:rsidP="00CA666E">
      <w:pPr>
        <w:pStyle w:val="Default"/>
        <w:spacing w:after="60"/>
        <w:ind w:left="187" w:hanging="187"/>
        <w:jc w:val="both"/>
        <w:rPr>
          <w:sz w:val="20"/>
          <w:szCs w:val="20"/>
        </w:rPr>
      </w:pPr>
      <w:r w:rsidRPr="00B033C4">
        <w:rPr>
          <w:sz w:val="20"/>
          <w:szCs w:val="20"/>
        </w:rPr>
        <w:t xml:space="preserve">3. What topic(s) does your abstract primarily pertain to? You can select more than one topic to describe the intended audience for your </w:t>
      </w:r>
      <w:r w:rsidR="006D3DDB" w:rsidRPr="00B033C4">
        <w:rPr>
          <w:sz w:val="20"/>
          <w:szCs w:val="20"/>
        </w:rPr>
        <w:t>paper or presentation</w:t>
      </w:r>
      <w:r w:rsidRPr="00B033C4">
        <w:rPr>
          <w:sz w:val="20"/>
          <w:szCs w:val="20"/>
        </w:rPr>
        <w:t xml:space="preserve">. This information will help the committee define tracks for the Convention. </w:t>
      </w:r>
    </w:p>
    <w:p w14:paraId="57AB67D5" w14:textId="48CF7AB2" w:rsidR="00D67D19" w:rsidRPr="00B033C4" w:rsidRDefault="00D67D19" w:rsidP="00160B1C">
      <w:pPr>
        <w:pStyle w:val="Default"/>
        <w:jc w:val="both"/>
        <w:rPr>
          <w:b/>
          <w:bCs/>
          <w:sz w:val="20"/>
          <w:szCs w:val="20"/>
        </w:rPr>
      </w:pPr>
      <w:r w:rsidRPr="00B033C4">
        <w:rPr>
          <w:b/>
          <w:bCs/>
          <w:sz w:val="20"/>
          <w:szCs w:val="20"/>
        </w:rPr>
        <w:t xml:space="preserve">Abstract </w:t>
      </w:r>
      <w:r w:rsidR="00E463F7" w:rsidRPr="00B033C4">
        <w:rPr>
          <w:b/>
          <w:bCs/>
          <w:sz w:val="20"/>
          <w:szCs w:val="20"/>
        </w:rPr>
        <w:t>R</w:t>
      </w:r>
      <w:r w:rsidRPr="00B033C4">
        <w:rPr>
          <w:b/>
          <w:bCs/>
          <w:sz w:val="20"/>
          <w:szCs w:val="20"/>
        </w:rPr>
        <w:t>equirements</w:t>
      </w:r>
    </w:p>
    <w:p w14:paraId="0B8C57AA" w14:textId="69597F38" w:rsidR="00E93B29" w:rsidRPr="00B033C4" w:rsidRDefault="00E93B29" w:rsidP="00160B1C">
      <w:pPr>
        <w:autoSpaceDE w:val="0"/>
        <w:autoSpaceDN w:val="0"/>
        <w:adjustRightInd w:val="0"/>
        <w:spacing w:after="0" w:line="240" w:lineRule="auto"/>
        <w:jc w:val="both"/>
        <w:rPr>
          <w:sz w:val="20"/>
          <w:szCs w:val="20"/>
        </w:rPr>
      </w:pPr>
      <w:r w:rsidRPr="00B033C4">
        <w:rPr>
          <w:sz w:val="20"/>
          <w:szCs w:val="20"/>
        </w:rPr>
        <w:t>These requirements are importan</w:t>
      </w:r>
      <w:r w:rsidR="005F7AC9">
        <w:rPr>
          <w:sz w:val="20"/>
          <w:szCs w:val="20"/>
        </w:rPr>
        <w:t>t</w:t>
      </w:r>
      <w:r w:rsidRPr="00B033C4">
        <w:rPr>
          <w:sz w:val="20"/>
          <w:szCs w:val="20"/>
        </w:rPr>
        <w:t xml:space="preserve"> </w:t>
      </w:r>
      <w:r w:rsidR="005F7AC9">
        <w:rPr>
          <w:sz w:val="20"/>
          <w:szCs w:val="20"/>
        </w:rPr>
        <w:t>and</w:t>
      </w:r>
      <w:r w:rsidRPr="00B033C4">
        <w:rPr>
          <w:sz w:val="20"/>
          <w:szCs w:val="20"/>
        </w:rPr>
        <w:t xml:space="preserve"> acceptance decisions are made based on the quality of the abstract and adherence to these instructions</w:t>
      </w:r>
      <w:r w:rsidR="00A9643E">
        <w:rPr>
          <w:sz w:val="20"/>
          <w:szCs w:val="20"/>
        </w:rPr>
        <w:t>:</w:t>
      </w:r>
    </w:p>
    <w:p w14:paraId="65BB4B91" w14:textId="4A49EF2D" w:rsidR="00D67D19" w:rsidRPr="00B033C4" w:rsidRDefault="00D67D19" w:rsidP="00160B1C">
      <w:pPr>
        <w:pStyle w:val="ListParagraph"/>
        <w:numPr>
          <w:ilvl w:val="0"/>
          <w:numId w:val="19"/>
        </w:numPr>
        <w:autoSpaceDE w:val="0"/>
        <w:autoSpaceDN w:val="0"/>
        <w:adjustRightInd w:val="0"/>
        <w:spacing w:after="0" w:line="240" w:lineRule="auto"/>
        <w:ind w:left="900" w:hanging="180"/>
        <w:jc w:val="both"/>
        <w:rPr>
          <w:sz w:val="20"/>
          <w:szCs w:val="20"/>
        </w:rPr>
      </w:pPr>
      <w:r w:rsidRPr="00B033C4">
        <w:rPr>
          <w:sz w:val="20"/>
          <w:szCs w:val="20"/>
        </w:rPr>
        <w:t xml:space="preserve">Must be 500 </w:t>
      </w:r>
      <w:r w:rsidR="005F7AC9">
        <w:rPr>
          <w:sz w:val="20"/>
          <w:szCs w:val="20"/>
        </w:rPr>
        <w:t>to</w:t>
      </w:r>
      <w:r w:rsidRPr="00B033C4">
        <w:rPr>
          <w:sz w:val="20"/>
          <w:szCs w:val="20"/>
        </w:rPr>
        <w:t xml:space="preserve"> 1</w:t>
      </w:r>
      <w:r w:rsidR="00E30D65" w:rsidRPr="00B033C4">
        <w:rPr>
          <w:sz w:val="20"/>
          <w:szCs w:val="20"/>
        </w:rPr>
        <w:t>,</w:t>
      </w:r>
      <w:r w:rsidRPr="00B033C4">
        <w:rPr>
          <w:sz w:val="20"/>
          <w:szCs w:val="20"/>
        </w:rPr>
        <w:t>000 words</w:t>
      </w:r>
      <w:r w:rsidR="009E07D8">
        <w:rPr>
          <w:sz w:val="20"/>
          <w:szCs w:val="20"/>
        </w:rPr>
        <w:t xml:space="preserve"> (exclusive of references)</w:t>
      </w:r>
    </w:p>
    <w:p w14:paraId="5D4ED6CF" w14:textId="43B6D9EC" w:rsidR="00D67D19" w:rsidRPr="00B033C4" w:rsidRDefault="00D67D19" w:rsidP="00160B1C">
      <w:pPr>
        <w:pStyle w:val="ListParagraph"/>
        <w:numPr>
          <w:ilvl w:val="0"/>
          <w:numId w:val="19"/>
        </w:numPr>
        <w:autoSpaceDE w:val="0"/>
        <w:autoSpaceDN w:val="0"/>
        <w:adjustRightInd w:val="0"/>
        <w:spacing w:after="0" w:line="240" w:lineRule="auto"/>
        <w:ind w:left="900" w:hanging="180"/>
        <w:jc w:val="both"/>
        <w:rPr>
          <w:sz w:val="20"/>
          <w:szCs w:val="20"/>
        </w:rPr>
      </w:pPr>
      <w:r w:rsidRPr="00B033C4">
        <w:rPr>
          <w:sz w:val="20"/>
          <w:szCs w:val="20"/>
        </w:rPr>
        <w:t xml:space="preserve">Single space in </w:t>
      </w:r>
      <w:r w:rsidR="005F7AC9">
        <w:rPr>
          <w:sz w:val="20"/>
          <w:szCs w:val="20"/>
        </w:rPr>
        <w:t>a</w:t>
      </w:r>
      <w:r w:rsidRPr="00B033C4">
        <w:rPr>
          <w:sz w:val="20"/>
          <w:szCs w:val="20"/>
        </w:rPr>
        <w:t xml:space="preserve"> 12-point font</w:t>
      </w:r>
    </w:p>
    <w:p w14:paraId="3493BAF0" w14:textId="33B8B386" w:rsidR="00D67D19" w:rsidRPr="00B033C4" w:rsidRDefault="00D67D19" w:rsidP="00CA666E">
      <w:pPr>
        <w:pStyle w:val="ListParagraph"/>
        <w:numPr>
          <w:ilvl w:val="0"/>
          <w:numId w:val="19"/>
        </w:numPr>
        <w:autoSpaceDE w:val="0"/>
        <w:autoSpaceDN w:val="0"/>
        <w:adjustRightInd w:val="0"/>
        <w:spacing w:after="60" w:line="240" w:lineRule="auto"/>
        <w:ind w:left="907" w:hanging="187"/>
        <w:jc w:val="both"/>
        <w:rPr>
          <w:sz w:val="20"/>
          <w:szCs w:val="20"/>
        </w:rPr>
      </w:pPr>
      <w:r w:rsidRPr="00B033C4">
        <w:rPr>
          <w:sz w:val="20"/>
          <w:szCs w:val="20"/>
        </w:rPr>
        <w:t>Adequately describe the material to be covered in the proposed submission</w:t>
      </w:r>
      <w:r w:rsidR="005F7AC9">
        <w:rPr>
          <w:sz w:val="20"/>
          <w:szCs w:val="20"/>
        </w:rPr>
        <w:t>,</w:t>
      </w:r>
      <w:r w:rsidRPr="00B033C4">
        <w:rPr>
          <w:sz w:val="20"/>
          <w:szCs w:val="20"/>
        </w:rPr>
        <w:t xml:space="preserve"> </w:t>
      </w:r>
      <w:r w:rsidR="005F7AC9" w:rsidRPr="00B033C4">
        <w:rPr>
          <w:sz w:val="20"/>
          <w:szCs w:val="20"/>
        </w:rPr>
        <w:t>includ</w:t>
      </w:r>
      <w:r w:rsidR="005F7AC9">
        <w:rPr>
          <w:sz w:val="20"/>
          <w:szCs w:val="20"/>
        </w:rPr>
        <w:t>ing</w:t>
      </w:r>
      <w:r w:rsidR="005F7AC9" w:rsidRPr="00B033C4">
        <w:rPr>
          <w:sz w:val="20"/>
          <w:szCs w:val="20"/>
        </w:rPr>
        <w:t xml:space="preserve"> </w:t>
      </w:r>
      <w:r w:rsidRPr="00B033C4">
        <w:rPr>
          <w:sz w:val="20"/>
          <w:szCs w:val="20"/>
        </w:rPr>
        <w:t xml:space="preserve">relevant references </w:t>
      </w:r>
    </w:p>
    <w:p w14:paraId="54E04619" w14:textId="77777777" w:rsidR="00D67D19" w:rsidRPr="00B033C4" w:rsidRDefault="00D67D19" w:rsidP="00160B1C">
      <w:pPr>
        <w:pStyle w:val="Default"/>
        <w:keepNext/>
        <w:rPr>
          <w:sz w:val="20"/>
          <w:szCs w:val="20"/>
        </w:rPr>
      </w:pPr>
      <w:r w:rsidRPr="00B033C4">
        <w:rPr>
          <w:b/>
          <w:bCs/>
          <w:sz w:val="20"/>
          <w:szCs w:val="20"/>
        </w:rPr>
        <w:t xml:space="preserve">Submission Method </w:t>
      </w:r>
    </w:p>
    <w:p w14:paraId="5BF63617" w14:textId="21EC386B" w:rsidR="00D67D19" w:rsidRPr="00B033C4" w:rsidRDefault="00D67D19" w:rsidP="00CA666E">
      <w:pPr>
        <w:pStyle w:val="ListParagraph"/>
        <w:numPr>
          <w:ilvl w:val="0"/>
          <w:numId w:val="19"/>
        </w:numPr>
        <w:autoSpaceDE w:val="0"/>
        <w:autoSpaceDN w:val="0"/>
        <w:adjustRightInd w:val="0"/>
        <w:spacing w:after="60" w:line="240" w:lineRule="auto"/>
        <w:ind w:left="907" w:hanging="187"/>
        <w:jc w:val="both"/>
        <w:rPr>
          <w:sz w:val="20"/>
          <w:szCs w:val="20"/>
        </w:rPr>
      </w:pPr>
      <w:r w:rsidRPr="00B033C4">
        <w:rPr>
          <w:sz w:val="20"/>
          <w:szCs w:val="20"/>
        </w:rPr>
        <w:t xml:space="preserve">Abstracts </w:t>
      </w:r>
      <w:r w:rsidR="005F7AC9">
        <w:rPr>
          <w:sz w:val="20"/>
          <w:szCs w:val="20"/>
        </w:rPr>
        <w:t>must</w:t>
      </w:r>
      <w:r w:rsidR="005F7AC9" w:rsidRPr="00B033C4">
        <w:rPr>
          <w:sz w:val="20"/>
          <w:szCs w:val="20"/>
        </w:rPr>
        <w:t xml:space="preserve"> </w:t>
      </w:r>
      <w:r w:rsidRPr="00B033C4">
        <w:rPr>
          <w:sz w:val="20"/>
          <w:szCs w:val="20"/>
        </w:rPr>
        <w:t xml:space="preserve">be submitted via </w:t>
      </w:r>
      <w:r w:rsidR="00A85B35" w:rsidRPr="00B033C4">
        <w:rPr>
          <w:sz w:val="20"/>
          <w:szCs w:val="20"/>
        </w:rPr>
        <w:t>the</w:t>
      </w:r>
      <w:r w:rsidRPr="00B033C4">
        <w:rPr>
          <w:sz w:val="20"/>
          <w:szCs w:val="20"/>
        </w:rPr>
        <w:t xml:space="preserve"> ScholarOne system.</w:t>
      </w:r>
      <w:r w:rsidR="00EE7ECA" w:rsidRPr="00B033C4">
        <w:rPr>
          <w:sz w:val="20"/>
          <w:szCs w:val="20"/>
        </w:rPr>
        <w:t xml:space="preserve"> Afte</w:t>
      </w:r>
      <w:r w:rsidR="008473AA" w:rsidRPr="00B033C4">
        <w:rPr>
          <w:sz w:val="20"/>
          <w:szCs w:val="20"/>
        </w:rPr>
        <w:t xml:space="preserve">r successfully </w:t>
      </w:r>
      <w:r w:rsidR="00EE7ECA" w:rsidRPr="00B033C4">
        <w:rPr>
          <w:sz w:val="20"/>
          <w:szCs w:val="20"/>
        </w:rPr>
        <w:t>submitting their abstract</w:t>
      </w:r>
      <w:r w:rsidR="00467602">
        <w:rPr>
          <w:sz w:val="20"/>
          <w:szCs w:val="20"/>
        </w:rPr>
        <w:t>,</w:t>
      </w:r>
      <w:r w:rsidR="00EE7ECA" w:rsidRPr="00B033C4">
        <w:rPr>
          <w:sz w:val="20"/>
          <w:szCs w:val="20"/>
        </w:rPr>
        <w:t xml:space="preserve"> authors will receive an automatic acknowledgement with a unique manuscript ID. Authors </w:t>
      </w:r>
      <w:r w:rsidR="00A85B35" w:rsidRPr="00B033C4">
        <w:rPr>
          <w:sz w:val="20"/>
          <w:szCs w:val="20"/>
        </w:rPr>
        <w:t>should</w:t>
      </w:r>
      <w:r w:rsidR="00EE7ECA" w:rsidRPr="00B033C4">
        <w:rPr>
          <w:sz w:val="20"/>
          <w:szCs w:val="20"/>
        </w:rPr>
        <w:t xml:space="preserve"> use this manuscript ID for all future correspondence.</w:t>
      </w:r>
    </w:p>
    <w:p w14:paraId="08B87614" w14:textId="77777777" w:rsidR="002858B3" w:rsidRPr="00B033C4" w:rsidRDefault="002858B3" w:rsidP="002858B3">
      <w:pPr>
        <w:pStyle w:val="Default"/>
        <w:rPr>
          <w:sz w:val="20"/>
          <w:szCs w:val="20"/>
        </w:rPr>
      </w:pPr>
      <w:r w:rsidRPr="00B033C4">
        <w:rPr>
          <w:b/>
          <w:bCs/>
          <w:sz w:val="20"/>
          <w:szCs w:val="20"/>
        </w:rPr>
        <w:t xml:space="preserve">Additional Information Required at the Time of Abstract Submission </w:t>
      </w:r>
    </w:p>
    <w:p w14:paraId="563B9AB2" w14:textId="06BAE6CE" w:rsidR="002858B3" w:rsidRPr="00B033C4" w:rsidRDefault="002858B3" w:rsidP="007A04CA">
      <w:pPr>
        <w:pStyle w:val="ListParagraph"/>
        <w:numPr>
          <w:ilvl w:val="1"/>
          <w:numId w:val="29"/>
        </w:numPr>
        <w:autoSpaceDE w:val="0"/>
        <w:autoSpaceDN w:val="0"/>
        <w:adjustRightInd w:val="0"/>
        <w:spacing w:after="0" w:line="240" w:lineRule="auto"/>
        <w:jc w:val="both"/>
        <w:rPr>
          <w:sz w:val="20"/>
          <w:szCs w:val="20"/>
        </w:rPr>
      </w:pPr>
      <w:hyperlink r:id="rId12" w:history="1">
        <w:r w:rsidRPr="00B033C4">
          <w:rPr>
            <w:sz w:val="20"/>
            <w:szCs w:val="20"/>
          </w:rPr>
          <w:t xml:space="preserve">Author </w:t>
        </w:r>
        <w:r w:rsidR="008344EE" w:rsidRPr="00B033C4">
          <w:rPr>
            <w:sz w:val="20"/>
            <w:szCs w:val="20"/>
          </w:rPr>
          <w:t>A</w:t>
        </w:r>
        <w:r w:rsidRPr="00B033C4">
          <w:rPr>
            <w:sz w:val="20"/>
            <w:szCs w:val="20"/>
          </w:rPr>
          <w:t>greement</w:t>
        </w:r>
      </w:hyperlink>
      <w:r w:rsidR="00E93B29" w:rsidRPr="00B033C4">
        <w:rPr>
          <w:sz w:val="20"/>
          <w:szCs w:val="20"/>
        </w:rPr>
        <w:t xml:space="preserve"> for ALL authors of a manuscript</w:t>
      </w:r>
    </w:p>
    <w:p w14:paraId="47AA780E" w14:textId="0990F7CC" w:rsidR="002858B3" w:rsidRPr="00B033C4" w:rsidRDefault="002858B3" w:rsidP="007A04CA">
      <w:pPr>
        <w:pStyle w:val="ListParagraph"/>
        <w:numPr>
          <w:ilvl w:val="1"/>
          <w:numId w:val="29"/>
        </w:numPr>
        <w:autoSpaceDE w:val="0"/>
        <w:autoSpaceDN w:val="0"/>
        <w:adjustRightInd w:val="0"/>
        <w:spacing w:after="60" w:line="240" w:lineRule="auto"/>
        <w:jc w:val="both"/>
        <w:rPr>
          <w:sz w:val="20"/>
          <w:szCs w:val="20"/>
        </w:rPr>
      </w:pPr>
      <w:r w:rsidRPr="00B033C4">
        <w:rPr>
          <w:sz w:val="20"/>
          <w:szCs w:val="20"/>
        </w:rPr>
        <w:t xml:space="preserve">Author bio(s) (length approximately </w:t>
      </w:r>
      <w:r w:rsidR="00510FC9" w:rsidRPr="00B033C4">
        <w:rPr>
          <w:sz w:val="20"/>
          <w:szCs w:val="20"/>
        </w:rPr>
        <w:t>100</w:t>
      </w:r>
      <w:r w:rsidRPr="00B033C4">
        <w:rPr>
          <w:sz w:val="20"/>
          <w:szCs w:val="20"/>
        </w:rPr>
        <w:t xml:space="preserve"> words)</w:t>
      </w:r>
    </w:p>
    <w:p w14:paraId="52A5210C" w14:textId="6764716F" w:rsidR="00D67D19" w:rsidRPr="00B033C4" w:rsidRDefault="002858B3" w:rsidP="00F3611E">
      <w:pPr>
        <w:pStyle w:val="Default"/>
        <w:numPr>
          <w:ilvl w:val="0"/>
          <w:numId w:val="28"/>
        </w:numPr>
        <w:jc w:val="center"/>
        <w:rPr>
          <w:sz w:val="20"/>
          <w:szCs w:val="20"/>
        </w:rPr>
      </w:pPr>
      <w:r w:rsidRPr="00B033C4">
        <w:rPr>
          <w:rFonts w:asciiTheme="minorHAnsi" w:eastAsia="Times New Roman" w:hAnsiTheme="minorHAnsi" w:cstheme="minorHAnsi"/>
          <w:b/>
          <w:color w:val="2F5496" w:themeColor="accent1" w:themeShade="BF"/>
          <w:szCs w:val="20"/>
        </w:rPr>
        <w:t xml:space="preserve">Abstracts are due not later than </w:t>
      </w:r>
      <w:r w:rsidR="00E93B29" w:rsidRPr="00B033C4">
        <w:rPr>
          <w:rFonts w:asciiTheme="minorHAnsi" w:eastAsia="Times New Roman" w:hAnsiTheme="minorHAnsi" w:cstheme="minorHAnsi"/>
          <w:b/>
          <w:color w:val="2F5496" w:themeColor="accent1" w:themeShade="BF"/>
          <w:szCs w:val="20"/>
        </w:rPr>
        <w:t>Monday</w:t>
      </w:r>
      <w:r w:rsidRPr="00B033C4">
        <w:rPr>
          <w:rFonts w:asciiTheme="minorHAnsi" w:eastAsia="Times New Roman" w:hAnsiTheme="minorHAnsi" w:cstheme="minorHAnsi"/>
          <w:b/>
          <w:color w:val="2F5496" w:themeColor="accent1" w:themeShade="BF"/>
          <w:szCs w:val="20"/>
        </w:rPr>
        <w:t xml:space="preserve">, </w:t>
      </w:r>
      <w:r w:rsidR="00A85B35" w:rsidRPr="00B033C4">
        <w:rPr>
          <w:rFonts w:asciiTheme="minorHAnsi" w:eastAsia="Times New Roman" w:hAnsiTheme="minorHAnsi" w:cstheme="minorHAnsi"/>
          <w:b/>
          <w:color w:val="2F5496" w:themeColor="accent1" w:themeShade="BF"/>
          <w:szCs w:val="20"/>
        </w:rPr>
        <w:t>10 February 2025</w:t>
      </w:r>
      <w:r w:rsidR="002A0757" w:rsidRPr="00B033C4">
        <w:rPr>
          <w:rFonts w:asciiTheme="minorHAnsi" w:eastAsia="Times New Roman" w:hAnsiTheme="minorHAnsi" w:cstheme="minorHAnsi"/>
          <w:b/>
          <w:color w:val="2F5496" w:themeColor="accent1" w:themeShade="BF"/>
          <w:szCs w:val="20"/>
        </w:rPr>
        <w:t>.</w:t>
      </w:r>
    </w:p>
    <w:p w14:paraId="23F1A440" w14:textId="29728635" w:rsidR="00D67D19" w:rsidRPr="009E07D8" w:rsidRDefault="00D67D19" w:rsidP="002858B3">
      <w:pPr>
        <w:pStyle w:val="Default"/>
        <w:numPr>
          <w:ilvl w:val="0"/>
          <w:numId w:val="28"/>
        </w:numPr>
        <w:jc w:val="both"/>
        <w:rPr>
          <w:rStyle w:val="Hyperlink"/>
          <w:color w:val="000000"/>
          <w:sz w:val="20"/>
          <w:szCs w:val="20"/>
          <w:u w:val="none"/>
        </w:rPr>
      </w:pPr>
      <w:r w:rsidRPr="007A04CA">
        <w:rPr>
          <w:color w:val="auto"/>
          <w:sz w:val="20"/>
          <w:szCs w:val="20"/>
        </w:rPr>
        <w:t>For questions, please contact</w:t>
      </w:r>
      <w:r w:rsidRPr="00B033C4">
        <w:rPr>
          <w:sz w:val="20"/>
          <w:szCs w:val="20"/>
        </w:rPr>
        <w:t xml:space="preserve"> </w:t>
      </w:r>
      <w:hyperlink r:id="rId13" w:history="1">
        <w:r w:rsidRPr="00B033C4">
          <w:rPr>
            <w:rStyle w:val="Hyperlink"/>
            <w:sz w:val="20"/>
            <w:szCs w:val="20"/>
          </w:rPr>
          <w:t>snamepapers@sname.org</w:t>
        </w:r>
      </w:hyperlink>
      <w:r w:rsidRPr="00B033C4">
        <w:rPr>
          <w:sz w:val="20"/>
          <w:szCs w:val="20"/>
        </w:rPr>
        <w:t>.</w:t>
      </w:r>
    </w:p>
    <w:p w14:paraId="26DF5DC4" w14:textId="75B8B975" w:rsidR="002858B3" w:rsidRPr="00B033C4" w:rsidRDefault="002858B3" w:rsidP="00DA37B5">
      <w:pPr>
        <w:rPr>
          <w:b/>
          <w:bCs/>
        </w:rPr>
      </w:pPr>
      <w:r w:rsidRPr="00B033C4">
        <w:rPr>
          <w:sz w:val="20"/>
          <w:szCs w:val="20"/>
        </w:rPr>
        <w:t>For additional information on submission, please visit the SNAME Author Opportunities website</w:t>
      </w:r>
      <w:r w:rsidR="00CA666E">
        <w:rPr>
          <w:sz w:val="20"/>
          <w:szCs w:val="20"/>
        </w:rPr>
        <w:t xml:space="preserve"> </w:t>
      </w:r>
      <w:hyperlink r:id="rId14" w:history="1">
        <w:r w:rsidR="00CA666E" w:rsidRPr="00CA666E">
          <w:rPr>
            <w:rStyle w:val="Hyperlink"/>
            <w:sz w:val="20"/>
            <w:szCs w:val="20"/>
          </w:rPr>
          <w:t>www.sname.org/author-opportunities</w:t>
        </w:r>
      </w:hyperlink>
      <w:r w:rsidR="00CA666E">
        <w:rPr>
          <w:sz w:val="20"/>
          <w:szCs w:val="20"/>
        </w:rPr>
        <w:t>.</w:t>
      </w:r>
    </w:p>
    <w:sectPr w:rsidR="002858B3" w:rsidRPr="00B033C4" w:rsidSect="00FE677E">
      <w:footerReference w:type="default" r:id="rId15"/>
      <w:headerReference w:type="first" r:id="rId16"/>
      <w:footerReference w:type="first" r:id="rId17"/>
      <w:pgSz w:w="12240" w:h="15840" w:code="1"/>
      <w:pgMar w:top="446" w:right="720" w:bottom="187" w:left="720" w:header="27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A55FC" w14:textId="77777777" w:rsidR="007D0766" w:rsidRDefault="007D0766" w:rsidP="00223EB3">
      <w:pPr>
        <w:spacing w:after="0" w:line="240" w:lineRule="auto"/>
      </w:pPr>
      <w:r>
        <w:separator/>
      </w:r>
    </w:p>
  </w:endnote>
  <w:endnote w:type="continuationSeparator" w:id="0">
    <w:p w14:paraId="5BD67E61" w14:textId="77777777" w:rsidR="007D0766" w:rsidRDefault="007D0766" w:rsidP="00223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144FA" w14:textId="4F0DE383" w:rsidR="00874E91" w:rsidRDefault="00874E91" w:rsidP="009E07D8">
    <w:pPr>
      <w:pStyle w:val="Footer"/>
      <w:jc w:val="center"/>
    </w:pPr>
    <w:r w:rsidRPr="00762100">
      <w:rPr>
        <w:sz w:val="18"/>
        <w:szCs w:val="18"/>
      </w:rPr>
      <w:t xml:space="preserve">SMC 2025 </w:t>
    </w:r>
    <w:r w:rsidR="00762100" w:rsidRPr="00762100">
      <w:rPr>
        <w:sz w:val="18"/>
        <w:szCs w:val="18"/>
      </w:rPr>
      <w:t>29</w:t>
    </w:r>
    <w:r w:rsidRPr="00762100">
      <w:rPr>
        <w:sz w:val="18"/>
        <w:szCs w:val="18"/>
      </w:rPr>
      <w:t>-31 October 2025 Norfolk, VA</w:t>
    </w:r>
    <w:r w:rsidR="00762100" w:rsidRPr="00762100">
      <w:rPr>
        <w:sz w:val="18"/>
        <w:szCs w:val="18"/>
      </w:rPr>
      <w:tab/>
      <w:t xml:space="preserve">Page </w:t>
    </w:r>
    <w:r w:rsidR="00762100" w:rsidRPr="00762100">
      <w:rPr>
        <w:b/>
        <w:bCs/>
        <w:sz w:val="18"/>
        <w:szCs w:val="18"/>
      </w:rPr>
      <w:fldChar w:fldCharType="begin"/>
    </w:r>
    <w:r w:rsidR="00762100" w:rsidRPr="00762100">
      <w:rPr>
        <w:b/>
        <w:bCs/>
        <w:sz w:val="18"/>
        <w:szCs w:val="18"/>
      </w:rPr>
      <w:instrText xml:space="preserve"> PAGE  \* Arabic  \* MERGEFORMAT </w:instrText>
    </w:r>
    <w:r w:rsidR="00762100" w:rsidRPr="00762100">
      <w:rPr>
        <w:b/>
        <w:bCs/>
        <w:sz w:val="18"/>
        <w:szCs w:val="18"/>
      </w:rPr>
      <w:fldChar w:fldCharType="separate"/>
    </w:r>
    <w:r w:rsidR="00762100" w:rsidRPr="00762100">
      <w:rPr>
        <w:b/>
        <w:bCs/>
        <w:noProof/>
        <w:sz w:val="18"/>
        <w:szCs w:val="18"/>
      </w:rPr>
      <w:t>1</w:t>
    </w:r>
    <w:r w:rsidR="00762100" w:rsidRPr="00762100">
      <w:rPr>
        <w:b/>
        <w:bCs/>
        <w:sz w:val="18"/>
        <w:szCs w:val="18"/>
      </w:rPr>
      <w:fldChar w:fldCharType="end"/>
    </w:r>
    <w:r w:rsidR="00762100" w:rsidRPr="00762100">
      <w:rPr>
        <w:sz w:val="18"/>
        <w:szCs w:val="18"/>
      </w:rPr>
      <w:t xml:space="preserve"> of </w:t>
    </w:r>
    <w:r w:rsidR="00762100" w:rsidRPr="00762100">
      <w:rPr>
        <w:b/>
        <w:bCs/>
        <w:sz w:val="18"/>
        <w:szCs w:val="18"/>
      </w:rPr>
      <w:fldChar w:fldCharType="begin"/>
    </w:r>
    <w:r w:rsidR="00762100" w:rsidRPr="00762100">
      <w:rPr>
        <w:b/>
        <w:bCs/>
        <w:sz w:val="18"/>
        <w:szCs w:val="18"/>
      </w:rPr>
      <w:instrText xml:space="preserve"> NUMPAGES  \* Arabic  \* MERGEFORMAT </w:instrText>
    </w:r>
    <w:r w:rsidR="00762100" w:rsidRPr="00762100">
      <w:rPr>
        <w:b/>
        <w:bCs/>
        <w:sz w:val="18"/>
        <w:szCs w:val="18"/>
      </w:rPr>
      <w:fldChar w:fldCharType="separate"/>
    </w:r>
    <w:r w:rsidR="00762100" w:rsidRPr="00762100">
      <w:rPr>
        <w:b/>
        <w:bCs/>
        <w:noProof/>
        <w:sz w:val="18"/>
        <w:szCs w:val="18"/>
      </w:rPr>
      <w:t>2</w:t>
    </w:r>
    <w:r w:rsidR="00762100" w:rsidRPr="00762100">
      <w:rPr>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2849913"/>
      <w:docPartObj>
        <w:docPartGallery w:val="Page Numbers (Bottom of Page)"/>
        <w:docPartUnique/>
      </w:docPartObj>
    </w:sdtPr>
    <w:sdtEndPr>
      <w:rPr>
        <w:sz w:val="18"/>
        <w:szCs w:val="18"/>
      </w:rPr>
    </w:sdtEndPr>
    <w:sdtContent>
      <w:sdt>
        <w:sdtPr>
          <w:id w:val="-1769616900"/>
          <w:docPartObj>
            <w:docPartGallery w:val="Page Numbers (Top of Page)"/>
            <w:docPartUnique/>
          </w:docPartObj>
        </w:sdtPr>
        <w:sdtEndPr>
          <w:rPr>
            <w:sz w:val="18"/>
            <w:szCs w:val="18"/>
          </w:rPr>
        </w:sdtEndPr>
        <w:sdtContent>
          <w:p w14:paraId="381AC6AA" w14:textId="7FBBC431" w:rsidR="00762100" w:rsidRPr="00FE677E" w:rsidRDefault="00762100" w:rsidP="00FE677E">
            <w:pPr>
              <w:pStyle w:val="Footer"/>
              <w:ind w:firstLine="720"/>
              <w:jc w:val="center"/>
              <w:rPr>
                <w:sz w:val="18"/>
                <w:szCs w:val="18"/>
              </w:rPr>
            </w:pPr>
            <w:r w:rsidRPr="00FE677E">
              <w:rPr>
                <w:sz w:val="18"/>
                <w:szCs w:val="18"/>
              </w:rPr>
              <w:t>SMC 2025 29-31 October 2025 Norfolk, VA</w:t>
            </w:r>
            <w:r w:rsidRPr="00FE677E">
              <w:rPr>
                <w:sz w:val="18"/>
                <w:szCs w:val="18"/>
              </w:rPr>
              <w:tab/>
            </w:r>
            <w:r w:rsidRPr="00FE677E">
              <w:rPr>
                <w:sz w:val="18"/>
                <w:szCs w:val="18"/>
              </w:rPr>
              <w:tab/>
            </w:r>
            <w:r w:rsidR="00874E91" w:rsidRPr="00FE677E">
              <w:rPr>
                <w:sz w:val="18"/>
                <w:szCs w:val="18"/>
              </w:rPr>
              <w:t xml:space="preserve">Page </w:t>
            </w:r>
            <w:r w:rsidR="00874E91" w:rsidRPr="00FE677E">
              <w:rPr>
                <w:b/>
                <w:bCs/>
                <w:sz w:val="18"/>
                <w:szCs w:val="18"/>
              </w:rPr>
              <w:fldChar w:fldCharType="begin"/>
            </w:r>
            <w:r w:rsidR="00874E91" w:rsidRPr="00FE677E">
              <w:rPr>
                <w:b/>
                <w:bCs/>
                <w:sz w:val="18"/>
                <w:szCs w:val="18"/>
              </w:rPr>
              <w:instrText xml:space="preserve"> PAGE </w:instrText>
            </w:r>
            <w:r w:rsidR="00874E91" w:rsidRPr="00FE677E">
              <w:rPr>
                <w:b/>
                <w:bCs/>
                <w:sz w:val="18"/>
                <w:szCs w:val="18"/>
              </w:rPr>
              <w:fldChar w:fldCharType="separate"/>
            </w:r>
            <w:r w:rsidR="00874E91" w:rsidRPr="00FE677E">
              <w:rPr>
                <w:b/>
                <w:bCs/>
                <w:noProof/>
                <w:sz w:val="18"/>
                <w:szCs w:val="18"/>
              </w:rPr>
              <w:t>2</w:t>
            </w:r>
            <w:r w:rsidR="00874E91" w:rsidRPr="00FE677E">
              <w:rPr>
                <w:b/>
                <w:bCs/>
                <w:sz w:val="18"/>
                <w:szCs w:val="18"/>
              </w:rPr>
              <w:fldChar w:fldCharType="end"/>
            </w:r>
            <w:r w:rsidR="00874E91" w:rsidRPr="00FE677E">
              <w:rPr>
                <w:sz w:val="18"/>
                <w:szCs w:val="18"/>
              </w:rPr>
              <w:t xml:space="preserve"> of </w:t>
            </w:r>
            <w:r w:rsidR="00874E91" w:rsidRPr="00FE677E">
              <w:rPr>
                <w:b/>
                <w:bCs/>
                <w:sz w:val="18"/>
                <w:szCs w:val="18"/>
              </w:rPr>
              <w:fldChar w:fldCharType="begin"/>
            </w:r>
            <w:r w:rsidR="00874E91" w:rsidRPr="00FE677E">
              <w:rPr>
                <w:b/>
                <w:bCs/>
                <w:sz w:val="18"/>
                <w:szCs w:val="18"/>
              </w:rPr>
              <w:instrText xml:space="preserve"> NUMPAGES  </w:instrText>
            </w:r>
            <w:r w:rsidR="00874E91" w:rsidRPr="00FE677E">
              <w:rPr>
                <w:b/>
                <w:bCs/>
                <w:sz w:val="18"/>
                <w:szCs w:val="18"/>
              </w:rPr>
              <w:fldChar w:fldCharType="separate"/>
            </w:r>
            <w:r w:rsidR="00874E91" w:rsidRPr="00FE677E">
              <w:rPr>
                <w:b/>
                <w:bCs/>
                <w:noProof/>
                <w:sz w:val="18"/>
                <w:szCs w:val="18"/>
              </w:rPr>
              <w:t>2</w:t>
            </w:r>
            <w:r w:rsidR="00874E91" w:rsidRPr="00FE677E">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70E31" w14:textId="77777777" w:rsidR="007D0766" w:rsidRDefault="007D0766" w:rsidP="00223EB3">
      <w:pPr>
        <w:spacing w:after="0" w:line="240" w:lineRule="auto"/>
      </w:pPr>
      <w:r>
        <w:separator/>
      </w:r>
    </w:p>
  </w:footnote>
  <w:footnote w:type="continuationSeparator" w:id="0">
    <w:p w14:paraId="5AF13666" w14:textId="77777777" w:rsidR="007D0766" w:rsidRDefault="007D0766" w:rsidP="00223E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0C3A7" w14:textId="3E8027EE" w:rsidR="007C70F4" w:rsidRPr="00322A89" w:rsidRDefault="00322A89" w:rsidP="00322A89">
    <w:pPr>
      <w:pStyle w:val="Header"/>
      <w:jc w:val="center"/>
    </w:pPr>
    <w:r>
      <w:rPr>
        <w:noProof/>
      </w:rPr>
      <w:drawing>
        <wp:inline distT="0" distB="0" distL="0" distR="0" wp14:anchorId="5588ADF3" wp14:editId="0EE28050">
          <wp:extent cx="3343870" cy="840921"/>
          <wp:effectExtent l="0" t="0" r="0" b="0"/>
          <wp:docPr id="2094452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32633" name=""/>
                  <pic:cNvPicPr/>
                </pic:nvPicPr>
                <pic:blipFill>
                  <a:blip r:embed="rId1"/>
                  <a:stretch>
                    <a:fillRect/>
                  </a:stretch>
                </pic:blipFill>
                <pic:spPr>
                  <a:xfrm>
                    <a:off x="0" y="0"/>
                    <a:ext cx="3408171" cy="8570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33AB82"/>
    <w:multiLevelType w:val="hybridMultilevel"/>
    <w:tmpl w:val="CC8A6252"/>
    <w:lvl w:ilvl="0" w:tplc="FFFFFFFF">
      <w:start w:val="1"/>
      <w:numFmt w:val="ideographDigital"/>
      <w:lvlText w:val=""/>
      <w:lvlJc w:val="left"/>
    </w:lvl>
    <w:lvl w:ilvl="1" w:tplc="FFFFFFFF">
      <w:numFmt w:val="decimal"/>
      <w:lvlText w:val=""/>
      <w:lvlJc w:val="left"/>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F389B7"/>
    <w:multiLevelType w:val="hybridMultilevel"/>
    <w:tmpl w:val="84149C88"/>
    <w:lvl w:ilvl="0" w:tplc="FFFFFFFF">
      <w:start w:val="1"/>
      <w:numFmt w:val="bullet"/>
      <w:lvlText w:val="•"/>
      <w:lvlJc w:val="left"/>
    </w:lvl>
    <w:lvl w:ilvl="1" w:tplc="FFFFFFFF">
      <w:start w:val="1"/>
      <w:numFmt w:val="bullet"/>
      <w:lvlText w:val="•"/>
      <w:lvlJc w:val="left"/>
    </w:lvl>
    <w:lvl w:ilvl="2" w:tplc="FFFFFFFF">
      <w:start w:val="1"/>
      <w:numFmt w:val="bullet"/>
      <w:lvlText w:val="•"/>
      <w:lvlJc w:val="left"/>
      <w:rPr>
        <w:rFont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72175"/>
    <w:multiLevelType w:val="hybridMultilevel"/>
    <w:tmpl w:val="7A76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30778"/>
    <w:multiLevelType w:val="hybridMultilevel"/>
    <w:tmpl w:val="5AAA9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470864"/>
    <w:multiLevelType w:val="hybridMultilevel"/>
    <w:tmpl w:val="622EDD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47D401B4">
      <w:numFmt w:val="bullet"/>
      <w:lvlText w:val="•"/>
      <w:lvlJc w:val="left"/>
      <w:pPr>
        <w:ind w:left="1800" w:hanging="360"/>
      </w:pPr>
      <w:rPr>
        <w:rFonts w:ascii="Calibri" w:eastAsiaTheme="minorHAnsi"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6D6657"/>
    <w:multiLevelType w:val="hybridMultilevel"/>
    <w:tmpl w:val="5A5C01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C1550D"/>
    <w:multiLevelType w:val="hybridMultilevel"/>
    <w:tmpl w:val="775EE2C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1D2138C"/>
    <w:multiLevelType w:val="hybridMultilevel"/>
    <w:tmpl w:val="45785CA8"/>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3CA1B88"/>
    <w:multiLevelType w:val="hybridMultilevel"/>
    <w:tmpl w:val="89920E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8A1E86"/>
    <w:multiLevelType w:val="hybridMultilevel"/>
    <w:tmpl w:val="32AECC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F033B5"/>
    <w:multiLevelType w:val="hybridMultilevel"/>
    <w:tmpl w:val="33D260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12487"/>
    <w:multiLevelType w:val="hybridMultilevel"/>
    <w:tmpl w:val="F1FE36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3E31A93"/>
    <w:multiLevelType w:val="hybridMultilevel"/>
    <w:tmpl w:val="751E64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55EF2"/>
    <w:multiLevelType w:val="hybridMultilevel"/>
    <w:tmpl w:val="4E8E1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011CA0"/>
    <w:multiLevelType w:val="hybridMultilevel"/>
    <w:tmpl w:val="CC8A6252"/>
    <w:lvl w:ilvl="0" w:tplc="FFFFFFFF">
      <w:start w:val="1"/>
      <w:numFmt w:val="ideographDigital"/>
      <w:lvlText w:val=""/>
      <w:lvlJc w:val="left"/>
    </w:lvl>
    <w:lvl w:ilvl="1" w:tplc="FFFFFFFF">
      <w:numFmt w:val="decimal"/>
      <w:lvlText w:val=""/>
      <w:lvlJc w:val="left"/>
    </w:lvl>
    <w:lvl w:ilvl="2" w:tplc="FFFFFFFF">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CB02F6E"/>
    <w:multiLevelType w:val="hybridMultilevel"/>
    <w:tmpl w:val="B5C615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876FEE"/>
    <w:multiLevelType w:val="hybridMultilevel"/>
    <w:tmpl w:val="B38458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EFA0256"/>
    <w:multiLevelType w:val="hybridMultilevel"/>
    <w:tmpl w:val="9416B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DB07754"/>
    <w:multiLevelType w:val="hybridMultilevel"/>
    <w:tmpl w:val="604EE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5A2FD5"/>
    <w:multiLevelType w:val="hybridMultilevel"/>
    <w:tmpl w:val="5274ABA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601983"/>
    <w:multiLevelType w:val="hybridMultilevel"/>
    <w:tmpl w:val="C012E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ED6641A"/>
    <w:multiLevelType w:val="hybridMultilevel"/>
    <w:tmpl w:val="A9D25BEE"/>
    <w:lvl w:ilvl="0" w:tplc="FFFFFFFF">
      <w:start w:val="1"/>
      <w:numFmt w:val="bullet"/>
      <w:lvlText w:val=""/>
      <w:lvlJc w:val="left"/>
      <w:pPr>
        <w:ind w:left="360" w:hanging="360"/>
      </w:pPr>
      <w:rPr>
        <w:rFonts w:ascii="Symbol" w:hAnsi="Symbol" w:hint="default"/>
      </w:rPr>
    </w:lvl>
    <w:lvl w:ilvl="1" w:tplc="42F65E12">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713852AF"/>
    <w:multiLevelType w:val="hybridMultilevel"/>
    <w:tmpl w:val="A650E7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42F65E12">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FF04DE"/>
    <w:multiLevelType w:val="hybridMultilevel"/>
    <w:tmpl w:val="C7522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5F671B"/>
    <w:multiLevelType w:val="hybridMultilevel"/>
    <w:tmpl w:val="7F264B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1338FF"/>
    <w:multiLevelType w:val="hybridMultilevel"/>
    <w:tmpl w:val="8BF0FF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823E58"/>
    <w:multiLevelType w:val="hybridMultilevel"/>
    <w:tmpl w:val="16F8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64211D"/>
    <w:multiLevelType w:val="hybridMultilevel"/>
    <w:tmpl w:val="12CC6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D3DD414"/>
    <w:multiLevelType w:val="hybridMultilevel"/>
    <w:tmpl w:val="F9652B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20084541">
    <w:abstractNumId w:val="1"/>
  </w:num>
  <w:num w:numId="2" w16cid:durableId="288170205">
    <w:abstractNumId w:val="19"/>
  </w:num>
  <w:num w:numId="3" w16cid:durableId="2097748255">
    <w:abstractNumId w:val="18"/>
  </w:num>
  <w:num w:numId="4" w16cid:durableId="830025147">
    <w:abstractNumId w:val="2"/>
  </w:num>
  <w:num w:numId="5" w16cid:durableId="825626833">
    <w:abstractNumId w:val="25"/>
  </w:num>
  <w:num w:numId="6" w16cid:durableId="682509295">
    <w:abstractNumId w:val="22"/>
  </w:num>
  <w:num w:numId="7" w16cid:durableId="1520506184">
    <w:abstractNumId w:val="9"/>
  </w:num>
  <w:num w:numId="8" w16cid:durableId="1651904625">
    <w:abstractNumId w:val="5"/>
  </w:num>
  <w:num w:numId="9" w16cid:durableId="680007970">
    <w:abstractNumId w:val="15"/>
  </w:num>
  <w:num w:numId="10" w16cid:durableId="743987191">
    <w:abstractNumId w:val="0"/>
  </w:num>
  <w:num w:numId="11" w16cid:durableId="412435880">
    <w:abstractNumId w:val="28"/>
  </w:num>
  <w:num w:numId="12" w16cid:durableId="1602033529">
    <w:abstractNumId w:val="12"/>
  </w:num>
  <w:num w:numId="13" w16cid:durableId="2128625295">
    <w:abstractNumId w:val="13"/>
  </w:num>
  <w:num w:numId="14" w16cid:durableId="791561076">
    <w:abstractNumId w:val="23"/>
  </w:num>
  <w:num w:numId="15" w16cid:durableId="606079831">
    <w:abstractNumId w:val="4"/>
  </w:num>
  <w:num w:numId="16" w16cid:durableId="872963168">
    <w:abstractNumId w:val="3"/>
  </w:num>
  <w:num w:numId="17" w16cid:durableId="1178613470">
    <w:abstractNumId w:val="20"/>
  </w:num>
  <w:num w:numId="18" w16cid:durableId="1695501030">
    <w:abstractNumId w:val="17"/>
  </w:num>
  <w:num w:numId="19" w16cid:durableId="1721709716">
    <w:abstractNumId w:val="8"/>
  </w:num>
  <w:num w:numId="20" w16cid:durableId="1336883000">
    <w:abstractNumId w:val="10"/>
  </w:num>
  <w:num w:numId="21" w16cid:durableId="554700159">
    <w:abstractNumId w:val="11"/>
  </w:num>
  <w:num w:numId="22" w16cid:durableId="280189723">
    <w:abstractNumId w:val="7"/>
  </w:num>
  <w:num w:numId="23" w16cid:durableId="1908110897">
    <w:abstractNumId w:val="24"/>
  </w:num>
  <w:num w:numId="24" w16cid:durableId="1110855473">
    <w:abstractNumId w:val="16"/>
  </w:num>
  <w:num w:numId="25" w16cid:durableId="1204362574">
    <w:abstractNumId w:val="27"/>
  </w:num>
  <w:num w:numId="26" w16cid:durableId="465007132">
    <w:abstractNumId w:val="6"/>
  </w:num>
  <w:num w:numId="27" w16cid:durableId="68623664">
    <w:abstractNumId w:val="26"/>
  </w:num>
  <w:num w:numId="28" w16cid:durableId="1839223697">
    <w:abstractNumId w:val="14"/>
  </w:num>
  <w:num w:numId="29" w16cid:durableId="2976138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B1F"/>
    <w:rsid w:val="00001C41"/>
    <w:rsid w:val="000072BD"/>
    <w:rsid w:val="00007943"/>
    <w:rsid w:val="000163AD"/>
    <w:rsid w:val="00023C33"/>
    <w:rsid w:val="0002593C"/>
    <w:rsid w:val="00036154"/>
    <w:rsid w:val="00036B09"/>
    <w:rsid w:val="00040CC6"/>
    <w:rsid w:val="0004441B"/>
    <w:rsid w:val="000521E1"/>
    <w:rsid w:val="00052CCF"/>
    <w:rsid w:val="0006796B"/>
    <w:rsid w:val="00072F23"/>
    <w:rsid w:val="000770B4"/>
    <w:rsid w:val="00077E90"/>
    <w:rsid w:val="000810FF"/>
    <w:rsid w:val="00087708"/>
    <w:rsid w:val="00087813"/>
    <w:rsid w:val="000A51DD"/>
    <w:rsid w:val="000B0812"/>
    <w:rsid w:val="000C174F"/>
    <w:rsid w:val="000C6C3B"/>
    <w:rsid w:val="000D3337"/>
    <w:rsid w:val="000D5E99"/>
    <w:rsid w:val="000D6D50"/>
    <w:rsid w:val="000E35E7"/>
    <w:rsid w:val="000E4217"/>
    <w:rsid w:val="000E5F4F"/>
    <w:rsid w:val="000E6077"/>
    <w:rsid w:val="000E62F6"/>
    <w:rsid w:val="000F5F0D"/>
    <w:rsid w:val="000F7F9A"/>
    <w:rsid w:val="00105957"/>
    <w:rsid w:val="00107497"/>
    <w:rsid w:val="0010791B"/>
    <w:rsid w:val="00111AFE"/>
    <w:rsid w:val="00114EBB"/>
    <w:rsid w:val="00120EFB"/>
    <w:rsid w:val="001216FE"/>
    <w:rsid w:val="00122DDF"/>
    <w:rsid w:val="001231A6"/>
    <w:rsid w:val="00124D24"/>
    <w:rsid w:val="00125766"/>
    <w:rsid w:val="0012757C"/>
    <w:rsid w:val="001476B7"/>
    <w:rsid w:val="00160B1C"/>
    <w:rsid w:val="00161F71"/>
    <w:rsid w:val="001627C8"/>
    <w:rsid w:val="00162A8B"/>
    <w:rsid w:val="0016446C"/>
    <w:rsid w:val="00166030"/>
    <w:rsid w:val="00166C95"/>
    <w:rsid w:val="00167BFF"/>
    <w:rsid w:val="00175BFE"/>
    <w:rsid w:val="00182287"/>
    <w:rsid w:val="0018427B"/>
    <w:rsid w:val="001973A9"/>
    <w:rsid w:val="001A1996"/>
    <w:rsid w:val="001A6819"/>
    <w:rsid w:val="001A6BC6"/>
    <w:rsid w:val="001A6DF4"/>
    <w:rsid w:val="001C1E9B"/>
    <w:rsid w:val="001D1A83"/>
    <w:rsid w:val="001E0648"/>
    <w:rsid w:val="001E108C"/>
    <w:rsid w:val="001E28E7"/>
    <w:rsid w:val="001F3AC7"/>
    <w:rsid w:val="00200496"/>
    <w:rsid w:val="00203384"/>
    <w:rsid w:val="002059AF"/>
    <w:rsid w:val="0021741C"/>
    <w:rsid w:val="002209F9"/>
    <w:rsid w:val="00223D2A"/>
    <w:rsid w:val="00223EB3"/>
    <w:rsid w:val="00225291"/>
    <w:rsid w:val="002408AE"/>
    <w:rsid w:val="0024562F"/>
    <w:rsid w:val="00245CF1"/>
    <w:rsid w:val="002474BA"/>
    <w:rsid w:val="002557E7"/>
    <w:rsid w:val="002701A6"/>
    <w:rsid w:val="00271742"/>
    <w:rsid w:val="00273A19"/>
    <w:rsid w:val="00273B1F"/>
    <w:rsid w:val="00275F86"/>
    <w:rsid w:val="002839F2"/>
    <w:rsid w:val="00284D55"/>
    <w:rsid w:val="002858B3"/>
    <w:rsid w:val="00285EF4"/>
    <w:rsid w:val="00290941"/>
    <w:rsid w:val="002930F9"/>
    <w:rsid w:val="0029313B"/>
    <w:rsid w:val="0029390B"/>
    <w:rsid w:val="002A0757"/>
    <w:rsid w:val="002A59E8"/>
    <w:rsid w:val="002A7697"/>
    <w:rsid w:val="002B1F2F"/>
    <w:rsid w:val="002B29BF"/>
    <w:rsid w:val="002B65EA"/>
    <w:rsid w:val="002C73C1"/>
    <w:rsid w:val="002D0244"/>
    <w:rsid w:val="002E1F15"/>
    <w:rsid w:val="003005F9"/>
    <w:rsid w:val="003009E6"/>
    <w:rsid w:val="00300EFB"/>
    <w:rsid w:val="00312FFD"/>
    <w:rsid w:val="00315649"/>
    <w:rsid w:val="00316C7E"/>
    <w:rsid w:val="003225BA"/>
    <w:rsid w:val="00322A89"/>
    <w:rsid w:val="00324E73"/>
    <w:rsid w:val="00330E33"/>
    <w:rsid w:val="0033450A"/>
    <w:rsid w:val="003411C2"/>
    <w:rsid w:val="003416D3"/>
    <w:rsid w:val="00343FBF"/>
    <w:rsid w:val="00346144"/>
    <w:rsid w:val="00352693"/>
    <w:rsid w:val="0035566E"/>
    <w:rsid w:val="003563B2"/>
    <w:rsid w:val="00357723"/>
    <w:rsid w:val="00370781"/>
    <w:rsid w:val="00373C1F"/>
    <w:rsid w:val="0038039F"/>
    <w:rsid w:val="00392809"/>
    <w:rsid w:val="0039308C"/>
    <w:rsid w:val="00393E56"/>
    <w:rsid w:val="003A3EC5"/>
    <w:rsid w:val="003B4E59"/>
    <w:rsid w:val="003C2D42"/>
    <w:rsid w:val="003C3823"/>
    <w:rsid w:val="003C64F1"/>
    <w:rsid w:val="003D0025"/>
    <w:rsid w:val="003D0A26"/>
    <w:rsid w:val="003D6919"/>
    <w:rsid w:val="003E1C86"/>
    <w:rsid w:val="003E4ECE"/>
    <w:rsid w:val="003E5965"/>
    <w:rsid w:val="003E66A8"/>
    <w:rsid w:val="003E68C8"/>
    <w:rsid w:val="003F1E29"/>
    <w:rsid w:val="003F35E7"/>
    <w:rsid w:val="004044FC"/>
    <w:rsid w:val="004109DB"/>
    <w:rsid w:val="00410B8A"/>
    <w:rsid w:val="0041746F"/>
    <w:rsid w:val="00417C22"/>
    <w:rsid w:val="00426664"/>
    <w:rsid w:val="00445C9F"/>
    <w:rsid w:val="00451569"/>
    <w:rsid w:val="004605B0"/>
    <w:rsid w:val="00460FEA"/>
    <w:rsid w:val="0046390A"/>
    <w:rsid w:val="00467602"/>
    <w:rsid w:val="00467943"/>
    <w:rsid w:val="00470385"/>
    <w:rsid w:val="00472A01"/>
    <w:rsid w:val="00481BD2"/>
    <w:rsid w:val="0048461E"/>
    <w:rsid w:val="00485A60"/>
    <w:rsid w:val="00490934"/>
    <w:rsid w:val="0049106A"/>
    <w:rsid w:val="00491A2B"/>
    <w:rsid w:val="00492597"/>
    <w:rsid w:val="004927A2"/>
    <w:rsid w:val="00494B7A"/>
    <w:rsid w:val="00497650"/>
    <w:rsid w:val="004A0FB0"/>
    <w:rsid w:val="004A419A"/>
    <w:rsid w:val="004A701C"/>
    <w:rsid w:val="004B0F6B"/>
    <w:rsid w:val="004B59B5"/>
    <w:rsid w:val="004E6722"/>
    <w:rsid w:val="004F3DB3"/>
    <w:rsid w:val="004F6C38"/>
    <w:rsid w:val="0050130D"/>
    <w:rsid w:val="005027FB"/>
    <w:rsid w:val="00503A82"/>
    <w:rsid w:val="00510FC9"/>
    <w:rsid w:val="00516A2B"/>
    <w:rsid w:val="00517E1A"/>
    <w:rsid w:val="00517EEC"/>
    <w:rsid w:val="00522212"/>
    <w:rsid w:val="00522BC2"/>
    <w:rsid w:val="00526944"/>
    <w:rsid w:val="005306CA"/>
    <w:rsid w:val="00532FBD"/>
    <w:rsid w:val="00545959"/>
    <w:rsid w:val="00547F16"/>
    <w:rsid w:val="00561A6B"/>
    <w:rsid w:val="00565D5D"/>
    <w:rsid w:val="005708AC"/>
    <w:rsid w:val="005802DE"/>
    <w:rsid w:val="00581799"/>
    <w:rsid w:val="00584032"/>
    <w:rsid w:val="00587005"/>
    <w:rsid w:val="00590CF9"/>
    <w:rsid w:val="00592D0A"/>
    <w:rsid w:val="005A2E7D"/>
    <w:rsid w:val="005B30FA"/>
    <w:rsid w:val="005D07DA"/>
    <w:rsid w:val="005D2699"/>
    <w:rsid w:val="005D561E"/>
    <w:rsid w:val="005E1BE7"/>
    <w:rsid w:val="005E3559"/>
    <w:rsid w:val="005F52AA"/>
    <w:rsid w:val="005F5B6C"/>
    <w:rsid w:val="005F6D63"/>
    <w:rsid w:val="005F7AC9"/>
    <w:rsid w:val="00601B37"/>
    <w:rsid w:val="00603898"/>
    <w:rsid w:val="006073FF"/>
    <w:rsid w:val="006127AE"/>
    <w:rsid w:val="0062163E"/>
    <w:rsid w:val="00635E82"/>
    <w:rsid w:val="00636EAC"/>
    <w:rsid w:val="00637CE9"/>
    <w:rsid w:val="00642390"/>
    <w:rsid w:val="0064302C"/>
    <w:rsid w:val="006455F4"/>
    <w:rsid w:val="006520D3"/>
    <w:rsid w:val="006567BF"/>
    <w:rsid w:val="00665582"/>
    <w:rsid w:val="00667AC6"/>
    <w:rsid w:val="00674A1B"/>
    <w:rsid w:val="0067599A"/>
    <w:rsid w:val="0068683F"/>
    <w:rsid w:val="006A2D08"/>
    <w:rsid w:val="006A6D4D"/>
    <w:rsid w:val="006C0D60"/>
    <w:rsid w:val="006C0D8A"/>
    <w:rsid w:val="006C4A4A"/>
    <w:rsid w:val="006D0FC8"/>
    <w:rsid w:val="006D3DDB"/>
    <w:rsid w:val="006D74CB"/>
    <w:rsid w:val="006E1CBD"/>
    <w:rsid w:val="006F2A80"/>
    <w:rsid w:val="006F7A0B"/>
    <w:rsid w:val="007023ED"/>
    <w:rsid w:val="007036D0"/>
    <w:rsid w:val="0070505B"/>
    <w:rsid w:val="007137B6"/>
    <w:rsid w:val="007149E4"/>
    <w:rsid w:val="0072012A"/>
    <w:rsid w:val="007228F2"/>
    <w:rsid w:val="00742DDD"/>
    <w:rsid w:val="007430A5"/>
    <w:rsid w:val="007433A7"/>
    <w:rsid w:val="00743ABD"/>
    <w:rsid w:val="00744828"/>
    <w:rsid w:val="00757E2D"/>
    <w:rsid w:val="00760C3C"/>
    <w:rsid w:val="00762100"/>
    <w:rsid w:val="00770EF6"/>
    <w:rsid w:val="00772F9F"/>
    <w:rsid w:val="00781C02"/>
    <w:rsid w:val="007846E1"/>
    <w:rsid w:val="00784C54"/>
    <w:rsid w:val="007859D4"/>
    <w:rsid w:val="00792399"/>
    <w:rsid w:val="00796FF3"/>
    <w:rsid w:val="007A04CA"/>
    <w:rsid w:val="007A4199"/>
    <w:rsid w:val="007B1DE0"/>
    <w:rsid w:val="007B74FF"/>
    <w:rsid w:val="007C70F4"/>
    <w:rsid w:val="007D0766"/>
    <w:rsid w:val="007D6605"/>
    <w:rsid w:val="007E17EC"/>
    <w:rsid w:val="007E1D34"/>
    <w:rsid w:val="007E6D3E"/>
    <w:rsid w:val="007F177D"/>
    <w:rsid w:val="00802A22"/>
    <w:rsid w:val="00805163"/>
    <w:rsid w:val="0081797A"/>
    <w:rsid w:val="0082437B"/>
    <w:rsid w:val="00826B7E"/>
    <w:rsid w:val="008344EE"/>
    <w:rsid w:val="00840857"/>
    <w:rsid w:val="00844DE8"/>
    <w:rsid w:val="008473AA"/>
    <w:rsid w:val="00847D9A"/>
    <w:rsid w:val="008510AF"/>
    <w:rsid w:val="008545B5"/>
    <w:rsid w:val="00863E3D"/>
    <w:rsid w:val="008647A0"/>
    <w:rsid w:val="00867EE5"/>
    <w:rsid w:val="008702A3"/>
    <w:rsid w:val="00874E91"/>
    <w:rsid w:val="00876B09"/>
    <w:rsid w:val="00881E33"/>
    <w:rsid w:val="0088345D"/>
    <w:rsid w:val="008916E8"/>
    <w:rsid w:val="00892AE0"/>
    <w:rsid w:val="008A1918"/>
    <w:rsid w:val="008A33B6"/>
    <w:rsid w:val="008A71B0"/>
    <w:rsid w:val="008B0507"/>
    <w:rsid w:val="008B2CC1"/>
    <w:rsid w:val="008C4A84"/>
    <w:rsid w:val="008E1CAD"/>
    <w:rsid w:val="008F29C4"/>
    <w:rsid w:val="008F3BBF"/>
    <w:rsid w:val="008F4EE4"/>
    <w:rsid w:val="008F4F4E"/>
    <w:rsid w:val="008F6786"/>
    <w:rsid w:val="008F6831"/>
    <w:rsid w:val="00900A2F"/>
    <w:rsid w:val="0090128B"/>
    <w:rsid w:val="00903E61"/>
    <w:rsid w:val="00905C1F"/>
    <w:rsid w:val="00907214"/>
    <w:rsid w:val="00920E68"/>
    <w:rsid w:val="00930D8B"/>
    <w:rsid w:val="009402F9"/>
    <w:rsid w:val="00944C99"/>
    <w:rsid w:val="009470CC"/>
    <w:rsid w:val="00947238"/>
    <w:rsid w:val="00950B89"/>
    <w:rsid w:val="0095443F"/>
    <w:rsid w:val="0095478F"/>
    <w:rsid w:val="0096462A"/>
    <w:rsid w:val="0096709B"/>
    <w:rsid w:val="009702AE"/>
    <w:rsid w:val="00971478"/>
    <w:rsid w:val="009720A0"/>
    <w:rsid w:val="0097356C"/>
    <w:rsid w:val="009810F7"/>
    <w:rsid w:val="0098520F"/>
    <w:rsid w:val="00990E2A"/>
    <w:rsid w:val="00992414"/>
    <w:rsid w:val="009A2A68"/>
    <w:rsid w:val="009A3A47"/>
    <w:rsid w:val="009A4569"/>
    <w:rsid w:val="009A76F2"/>
    <w:rsid w:val="009C1F66"/>
    <w:rsid w:val="009C52AE"/>
    <w:rsid w:val="009C668D"/>
    <w:rsid w:val="009D4058"/>
    <w:rsid w:val="009D5D2E"/>
    <w:rsid w:val="009D621A"/>
    <w:rsid w:val="009E07D8"/>
    <w:rsid w:val="009E1905"/>
    <w:rsid w:val="009E27C8"/>
    <w:rsid w:val="009E7BD7"/>
    <w:rsid w:val="00A004A9"/>
    <w:rsid w:val="00A0070B"/>
    <w:rsid w:val="00A00E5D"/>
    <w:rsid w:val="00A015CB"/>
    <w:rsid w:val="00A023B3"/>
    <w:rsid w:val="00A04511"/>
    <w:rsid w:val="00A10FF5"/>
    <w:rsid w:val="00A14B21"/>
    <w:rsid w:val="00A16DD5"/>
    <w:rsid w:val="00A2077B"/>
    <w:rsid w:val="00A3214B"/>
    <w:rsid w:val="00A32721"/>
    <w:rsid w:val="00A33386"/>
    <w:rsid w:val="00A3750C"/>
    <w:rsid w:val="00A4537A"/>
    <w:rsid w:val="00A453ED"/>
    <w:rsid w:val="00A5021D"/>
    <w:rsid w:val="00A503B6"/>
    <w:rsid w:val="00A52674"/>
    <w:rsid w:val="00A53224"/>
    <w:rsid w:val="00A812DA"/>
    <w:rsid w:val="00A836FA"/>
    <w:rsid w:val="00A852E7"/>
    <w:rsid w:val="00A85B35"/>
    <w:rsid w:val="00A91486"/>
    <w:rsid w:val="00A9489F"/>
    <w:rsid w:val="00A9643E"/>
    <w:rsid w:val="00A96D5E"/>
    <w:rsid w:val="00AB4463"/>
    <w:rsid w:val="00AB604B"/>
    <w:rsid w:val="00AC19C0"/>
    <w:rsid w:val="00AC1B7F"/>
    <w:rsid w:val="00AC22A1"/>
    <w:rsid w:val="00AC7403"/>
    <w:rsid w:val="00AE7DB7"/>
    <w:rsid w:val="00AF5470"/>
    <w:rsid w:val="00AF5999"/>
    <w:rsid w:val="00B006C8"/>
    <w:rsid w:val="00B00701"/>
    <w:rsid w:val="00B00FF5"/>
    <w:rsid w:val="00B033B0"/>
    <w:rsid w:val="00B033C4"/>
    <w:rsid w:val="00B04083"/>
    <w:rsid w:val="00B10639"/>
    <w:rsid w:val="00B14612"/>
    <w:rsid w:val="00B17792"/>
    <w:rsid w:val="00B20737"/>
    <w:rsid w:val="00B216C5"/>
    <w:rsid w:val="00B22410"/>
    <w:rsid w:val="00B22DF5"/>
    <w:rsid w:val="00B37DD7"/>
    <w:rsid w:val="00B4548D"/>
    <w:rsid w:val="00B5422D"/>
    <w:rsid w:val="00B551D3"/>
    <w:rsid w:val="00B5566C"/>
    <w:rsid w:val="00B571A9"/>
    <w:rsid w:val="00B65803"/>
    <w:rsid w:val="00B82B4C"/>
    <w:rsid w:val="00B9389B"/>
    <w:rsid w:val="00B96CEE"/>
    <w:rsid w:val="00BA0E51"/>
    <w:rsid w:val="00BA7387"/>
    <w:rsid w:val="00BB4437"/>
    <w:rsid w:val="00BB6424"/>
    <w:rsid w:val="00BE1758"/>
    <w:rsid w:val="00BE241F"/>
    <w:rsid w:val="00BF1F66"/>
    <w:rsid w:val="00BF3BED"/>
    <w:rsid w:val="00BF7F66"/>
    <w:rsid w:val="00C04594"/>
    <w:rsid w:val="00C075B2"/>
    <w:rsid w:val="00C07E2B"/>
    <w:rsid w:val="00C163CC"/>
    <w:rsid w:val="00C266D8"/>
    <w:rsid w:val="00C30A8E"/>
    <w:rsid w:val="00C33F50"/>
    <w:rsid w:val="00C41136"/>
    <w:rsid w:val="00C4277A"/>
    <w:rsid w:val="00C5072E"/>
    <w:rsid w:val="00C52932"/>
    <w:rsid w:val="00C56A9C"/>
    <w:rsid w:val="00C63254"/>
    <w:rsid w:val="00C72252"/>
    <w:rsid w:val="00C72F09"/>
    <w:rsid w:val="00C85620"/>
    <w:rsid w:val="00C85974"/>
    <w:rsid w:val="00C96F89"/>
    <w:rsid w:val="00CA666E"/>
    <w:rsid w:val="00CB4D89"/>
    <w:rsid w:val="00CB58C9"/>
    <w:rsid w:val="00CB5978"/>
    <w:rsid w:val="00CC1415"/>
    <w:rsid w:val="00CD396B"/>
    <w:rsid w:val="00CD4133"/>
    <w:rsid w:val="00CE7F98"/>
    <w:rsid w:val="00CF2EC0"/>
    <w:rsid w:val="00CF62CD"/>
    <w:rsid w:val="00D03F64"/>
    <w:rsid w:val="00D04E82"/>
    <w:rsid w:val="00D04F33"/>
    <w:rsid w:val="00D12798"/>
    <w:rsid w:val="00D13C45"/>
    <w:rsid w:val="00D162AB"/>
    <w:rsid w:val="00D21997"/>
    <w:rsid w:val="00D232FC"/>
    <w:rsid w:val="00D24451"/>
    <w:rsid w:val="00D254C6"/>
    <w:rsid w:val="00D26978"/>
    <w:rsid w:val="00D345D3"/>
    <w:rsid w:val="00D374D4"/>
    <w:rsid w:val="00D40957"/>
    <w:rsid w:val="00D47FC9"/>
    <w:rsid w:val="00D51105"/>
    <w:rsid w:val="00D514D6"/>
    <w:rsid w:val="00D5473D"/>
    <w:rsid w:val="00D56393"/>
    <w:rsid w:val="00D6053E"/>
    <w:rsid w:val="00D60670"/>
    <w:rsid w:val="00D60D33"/>
    <w:rsid w:val="00D638E7"/>
    <w:rsid w:val="00D672D0"/>
    <w:rsid w:val="00D67D19"/>
    <w:rsid w:val="00D716F5"/>
    <w:rsid w:val="00D76424"/>
    <w:rsid w:val="00D8489F"/>
    <w:rsid w:val="00D8670B"/>
    <w:rsid w:val="00D87005"/>
    <w:rsid w:val="00D87A08"/>
    <w:rsid w:val="00D90650"/>
    <w:rsid w:val="00D94608"/>
    <w:rsid w:val="00DA2E62"/>
    <w:rsid w:val="00DA37B5"/>
    <w:rsid w:val="00DB49CF"/>
    <w:rsid w:val="00DB581F"/>
    <w:rsid w:val="00DC4C46"/>
    <w:rsid w:val="00DC76A4"/>
    <w:rsid w:val="00DD2A7D"/>
    <w:rsid w:val="00DD41B0"/>
    <w:rsid w:val="00DD7564"/>
    <w:rsid w:val="00DE1B40"/>
    <w:rsid w:val="00DE2DC6"/>
    <w:rsid w:val="00DE4EA4"/>
    <w:rsid w:val="00DE6B5B"/>
    <w:rsid w:val="00DF48CB"/>
    <w:rsid w:val="00DF5C05"/>
    <w:rsid w:val="00E04016"/>
    <w:rsid w:val="00E04363"/>
    <w:rsid w:val="00E141E7"/>
    <w:rsid w:val="00E17B77"/>
    <w:rsid w:val="00E20F2F"/>
    <w:rsid w:val="00E30D65"/>
    <w:rsid w:val="00E3424E"/>
    <w:rsid w:val="00E358F9"/>
    <w:rsid w:val="00E463F7"/>
    <w:rsid w:val="00E5025C"/>
    <w:rsid w:val="00E502E0"/>
    <w:rsid w:val="00E53D99"/>
    <w:rsid w:val="00E57E2C"/>
    <w:rsid w:val="00E60211"/>
    <w:rsid w:val="00E62D20"/>
    <w:rsid w:val="00E74C5A"/>
    <w:rsid w:val="00E762ED"/>
    <w:rsid w:val="00E81CE9"/>
    <w:rsid w:val="00E86290"/>
    <w:rsid w:val="00E87DBD"/>
    <w:rsid w:val="00E93B29"/>
    <w:rsid w:val="00EA03E0"/>
    <w:rsid w:val="00EA0878"/>
    <w:rsid w:val="00EA2AEF"/>
    <w:rsid w:val="00EA4D73"/>
    <w:rsid w:val="00EA62F9"/>
    <w:rsid w:val="00EB2D7D"/>
    <w:rsid w:val="00EB69C8"/>
    <w:rsid w:val="00EB6ABB"/>
    <w:rsid w:val="00EC2CED"/>
    <w:rsid w:val="00EC48EF"/>
    <w:rsid w:val="00ED5B42"/>
    <w:rsid w:val="00ED6728"/>
    <w:rsid w:val="00ED6B38"/>
    <w:rsid w:val="00ED77C7"/>
    <w:rsid w:val="00EE1848"/>
    <w:rsid w:val="00EE33BA"/>
    <w:rsid w:val="00EE438D"/>
    <w:rsid w:val="00EE4AA5"/>
    <w:rsid w:val="00EE6242"/>
    <w:rsid w:val="00EE774B"/>
    <w:rsid w:val="00EE7ECA"/>
    <w:rsid w:val="00EF0C3C"/>
    <w:rsid w:val="00EF444B"/>
    <w:rsid w:val="00EF5DF8"/>
    <w:rsid w:val="00EF767E"/>
    <w:rsid w:val="00F00736"/>
    <w:rsid w:val="00F00E4B"/>
    <w:rsid w:val="00F035E5"/>
    <w:rsid w:val="00F10220"/>
    <w:rsid w:val="00F13F8C"/>
    <w:rsid w:val="00F24728"/>
    <w:rsid w:val="00F25952"/>
    <w:rsid w:val="00F3611E"/>
    <w:rsid w:val="00F42D70"/>
    <w:rsid w:val="00F57E4D"/>
    <w:rsid w:val="00F60051"/>
    <w:rsid w:val="00F612A1"/>
    <w:rsid w:val="00F62F7B"/>
    <w:rsid w:val="00F6746E"/>
    <w:rsid w:val="00F70610"/>
    <w:rsid w:val="00F711AA"/>
    <w:rsid w:val="00F81766"/>
    <w:rsid w:val="00F81D0A"/>
    <w:rsid w:val="00F82B5A"/>
    <w:rsid w:val="00F92B69"/>
    <w:rsid w:val="00FA093E"/>
    <w:rsid w:val="00FA29CE"/>
    <w:rsid w:val="00FA38E0"/>
    <w:rsid w:val="00FB1473"/>
    <w:rsid w:val="00FB324C"/>
    <w:rsid w:val="00FB6457"/>
    <w:rsid w:val="00FB7ACE"/>
    <w:rsid w:val="00FC155A"/>
    <w:rsid w:val="00FC2390"/>
    <w:rsid w:val="00FC3867"/>
    <w:rsid w:val="00FC6773"/>
    <w:rsid w:val="00FD3F73"/>
    <w:rsid w:val="00FD70CB"/>
    <w:rsid w:val="00FE033B"/>
    <w:rsid w:val="00FE647C"/>
    <w:rsid w:val="00FE677E"/>
    <w:rsid w:val="00FE7DDD"/>
    <w:rsid w:val="00FF0976"/>
    <w:rsid w:val="00FF3389"/>
    <w:rsid w:val="00FF36EC"/>
    <w:rsid w:val="00FF6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1C451"/>
  <w15:chartTrackingRefBased/>
  <w15:docId w15:val="{43B7C99D-CF36-4DAD-A434-D62CAA259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B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3B1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223E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3EB3"/>
  </w:style>
  <w:style w:type="paragraph" w:styleId="Footer">
    <w:name w:val="footer"/>
    <w:basedOn w:val="Normal"/>
    <w:link w:val="FooterChar"/>
    <w:uiPriority w:val="99"/>
    <w:unhideWhenUsed/>
    <w:rsid w:val="00223E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3EB3"/>
  </w:style>
  <w:style w:type="table" w:styleId="TableGrid">
    <w:name w:val="Table Grid"/>
    <w:basedOn w:val="TableNormal"/>
    <w:uiPriority w:val="39"/>
    <w:rsid w:val="00CF6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566C"/>
    <w:rPr>
      <w:color w:val="0563C1" w:themeColor="hyperlink"/>
      <w:u w:val="single"/>
    </w:rPr>
  </w:style>
  <w:style w:type="character" w:customStyle="1" w:styleId="UnresolvedMention1">
    <w:name w:val="Unresolved Mention1"/>
    <w:basedOn w:val="DefaultParagraphFont"/>
    <w:uiPriority w:val="99"/>
    <w:semiHidden/>
    <w:unhideWhenUsed/>
    <w:rsid w:val="00B5566C"/>
    <w:rPr>
      <w:color w:val="605E5C"/>
      <w:shd w:val="clear" w:color="auto" w:fill="E1DFDD"/>
    </w:rPr>
  </w:style>
  <w:style w:type="character" w:styleId="CommentReference">
    <w:name w:val="annotation reference"/>
    <w:basedOn w:val="DefaultParagraphFont"/>
    <w:uiPriority w:val="99"/>
    <w:semiHidden/>
    <w:unhideWhenUsed/>
    <w:rsid w:val="007F177D"/>
    <w:rPr>
      <w:sz w:val="16"/>
      <w:szCs w:val="16"/>
    </w:rPr>
  </w:style>
  <w:style w:type="paragraph" w:styleId="CommentText">
    <w:name w:val="annotation text"/>
    <w:basedOn w:val="Normal"/>
    <w:link w:val="CommentTextChar"/>
    <w:uiPriority w:val="99"/>
    <w:unhideWhenUsed/>
    <w:rsid w:val="007F177D"/>
    <w:pPr>
      <w:spacing w:line="240" w:lineRule="auto"/>
    </w:pPr>
    <w:rPr>
      <w:sz w:val="20"/>
      <w:szCs w:val="20"/>
    </w:rPr>
  </w:style>
  <w:style w:type="character" w:customStyle="1" w:styleId="CommentTextChar">
    <w:name w:val="Comment Text Char"/>
    <w:basedOn w:val="DefaultParagraphFont"/>
    <w:link w:val="CommentText"/>
    <w:uiPriority w:val="99"/>
    <w:rsid w:val="007F177D"/>
    <w:rPr>
      <w:sz w:val="20"/>
      <w:szCs w:val="20"/>
    </w:rPr>
  </w:style>
  <w:style w:type="paragraph" w:styleId="CommentSubject">
    <w:name w:val="annotation subject"/>
    <w:basedOn w:val="CommentText"/>
    <w:next w:val="CommentText"/>
    <w:link w:val="CommentSubjectChar"/>
    <w:uiPriority w:val="99"/>
    <w:semiHidden/>
    <w:unhideWhenUsed/>
    <w:rsid w:val="007F177D"/>
    <w:rPr>
      <w:b/>
      <w:bCs/>
    </w:rPr>
  </w:style>
  <w:style w:type="character" w:customStyle="1" w:styleId="CommentSubjectChar">
    <w:name w:val="Comment Subject Char"/>
    <w:basedOn w:val="CommentTextChar"/>
    <w:link w:val="CommentSubject"/>
    <w:uiPriority w:val="99"/>
    <w:semiHidden/>
    <w:rsid w:val="007F177D"/>
    <w:rPr>
      <w:b/>
      <w:bCs/>
      <w:sz w:val="20"/>
      <w:szCs w:val="20"/>
    </w:rPr>
  </w:style>
  <w:style w:type="paragraph" w:styleId="BalloonText">
    <w:name w:val="Balloon Text"/>
    <w:basedOn w:val="Normal"/>
    <w:link w:val="BalloonTextChar"/>
    <w:uiPriority w:val="99"/>
    <w:semiHidden/>
    <w:unhideWhenUsed/>
    <w:rsid w:val="007F17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77D"/>
    <w:rPr>
      <w:rFonts w:ascii="Segoe UI" w:hAnsi="Segoe UI" w:cs="Segoe UI"/>
      <w:sz w:val="18"/>
      <w:szCs w:val="18"/>
    </w:rPr>
  </w:style>
  <w:style w:type="character" w:styleId="UnresolvedMention">
    <w:name w:val="Unresolved Mention"/>
    <w:basedOn w:val="DefaultParagraphFont"/>
    <w:uiPriority w:val="99"/>
    <w:semiHidden/>
    <w:unhideWhenUsed/>
    <w:rsid w:val="00DC4C46"/>
    <w:rPr>
      <w:color w:val="605E5C"/>
      <w:shd w:val="clear" w:color="auto" w:fill="E1DFDD"/>
    </w:rPr>
  </w:style>
  <w:style w:type="paragraph" w:styleId="ListParagraph">
    <w:name w:val="List Paragraph"/>
    <w:basedOn w:val="Normal"/>
    <w:uiPriority w:val="34"/>
    <w:qFormat/>
    <w:rsid w:val="00526944"/>
    <w:pPr>
      <w:ind w:left="720"/>
      <w:contextualSpacing/>
    </w:pPr>
  </w:style>
  <w:style w:type="paragraph" w:styleId="Revision">
    <w:name w:val="Revision"/>
    <w:hidden/>
    <w:uiPriority w:val="99"/>
    <w:semiHidden/>
    <w:rsid w:val="00271742"/>
    <w:pPr>
      <w:spacing w:after="0" w:line="240" w:lineRule="auto"/>
    </w:pPr>
  </w:style>
  <w:style w:type="character" w:styleId="FollowedHyperlink">
    <w:name w:val="FollowedHyperlink"/>
    <w:basedOn w:val="DefaultParagraphFont"/>
    <w:uiPriority w:val="99"/>
    <w:semiHidden/>
    <w:unhideWhenUsed/>
    <w:rsid w:val="00990E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441500">
      <w:bodyDiv w:val="1"/>
      <w:marLeft w:val="0"/>
      <w:marRight w:val="0"/>
      <w:marTop w:val="0"/>
      <w:marBottom w:val="0"/>
      <w:divBdr>
        <w:top w:val="none" w:sz="0" w:space="0" w:color="auto"/>
        <w:left w:val="none" w:sz="0" w:space="0" w:color="auto"/>
        <w:bottom w:val="none" w:sz="0" w:space="0" w:color="auto"/>
        <w:right w:val="none" w:sz="0" w:space="0" w:color="auto"/>
      </w:divBdr>
    </w:div>
    <w:div w:id="250089704">
      <w:bodyDiv w:val="1"/>
      <w:marLeft w:val="0"/>
      <w:marRight w:val="0"/>
      <w:marTop w:val="0"/>
      <w:marBottom w:val="0"/>
      <w:divBdr>
        <w:top w:val="none" w:sz="0" w:space="0" w:color="auto"/>
        <w:left w:val="none" w:sz="0" w:space="0" w:color="auto"/>
        <w:bottom w:val="none" w:sz="0" w:space="0" w:color="auto"/>
        <w:right w:val="none" w:sz="0" w:space="0" w:color="auto"/>
      </w:divBdr>
    </w:div>
    <w:div w:id="666595485">
      <w:bodyDiv w:val="1"/>
      <w:marLeft w:val="0"/>
      <w:marRight w:val="0"/>
      <w:marTop w:val="0"/>
      <w:marBottom w:val="0"/>
      <w:divBdr>
        <w:top w:val="none" w:sz="0" w:space="0" w:color="auto"/>
        <w:left w:val="none" w:sz="0" w:space="0" w:color="auto"/>
        <w:bottom w:val="none" w:sz="0" w:space="0" w:color="auto"/>
        <w:right w:val="none" w:sz="0" w:space="0" w:color="auto"/>
      </w:divBdr>
    </w:div>
    <w:div w:id="111944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namepapers@sname.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name.org/sites/default/files/2022-10/SMC%20Author%20Agreement.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name.org/membershipinfo/appl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name.org/author-opportun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808A90FC6FD439AF55CECFC969A85" ma:contentTypeVersion="13" ma:contentTypeDescription="Create a new document." ma:contentTypeScope="" ma:versionID="a91c33eb002f7ddb27f6445a2c3396bb">
  <xsd:schema xmlns:xsd="http://www.w3.org/2001/XMLSchema" xmlns:xs="http://www.w3.org/2001/XMLSchema" xmlns:p="http://schemas.microsoft.com/office/2006/metadata/properties" xmlns:ns3="62e8997f-fc7d-437c-9a45-ef76469adb5b" xmlns:ns4="95d8bfb7-5291-4551-9e96-b1d5d0628e0f" targetNamespace="http://schemas.microsoft.com/office/2006/metadata/properties" ma:root="true" ma:fieldsID="a11375ddbf9f0f2d52577dfdb1040587" ns3:_="" ns4:_="">
    <xsd:import namespace="62e8997f-fc7d-437c-9a45-ef76469adb5b"/>
    <xsd:import namespace="95d8bfb7-5291-4551-9e96-b1d5d0628e0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8997f-fc7d-437c-9a45-ef76469adb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d8bfb7-5291-4551-9e96-b1d5d0628e0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2C0015-BECF-4F51-A520-062898A6B2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260C1F-D6DE-44FD-9FCA-633368BBD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8997f-fc7d-437c-9a45-ef76469adb5b"/>
    <ds:schemaRef ds:uri="95d8bfb7-5291-4551-9e96-b1d5d0628e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9CFB2F-299E-4696-B51A-9345F9C24F59}">
  <ds:schemaRefs>
    <ds:schemaRef ds:uri="http://schemas.openxmlformats.org/officeDocument/2006/bibliography"/>
  </ds:schemaRefs>
</ds:datastoreItem>
</file>

<file path=customXml/itemProps4.xml><?xml version="1.0" encoding="utf-8"?>
<ds:datastoreItem xmlns:ds="http://schemas.openxmlformats.org/officeDocument/2006/customXml" ds:itemID="{49E6F62F-9B29-4C92-B43F-AD1AC0F683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Apostolos Papanikolaou</dc:creator>
  <cp:keywords/>
  <dc:description/>
  <cp:lastModifiedBy>Frederick Ashcroft</cp:lastModifiedBy>
  <cp:revision>5</cp:revision>
  <cp:lastPrinted>2022-11-18T19:18:00Z</cp:lastPrinted>
  <dcterms:created xsi:type="dcterms:W3CDTF">2024-11-07T18:21:00Z</dcterms:created>
  <dcterms:modified xsi:type="dcterms:W3CDTF">2024-11-07T18:56:00Z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0x010100B3E808A90FC6FD439AF55CECFC969A85</vt:lpwstr>
  </property>
  <property fmtid="{D5CDD505-2E9C-101B-9397-08002B2CF9AE}" pid="3" name="MSIP_Label_c968a81f-7ed4-4faa-9408-9652e001dd96_Enabled">
    <vt:lpwstr>true</vt:lpwstr>
  </property>
  <property fmtid="{D5CDD505-2E9C-101B-9397-08002B2CF9AE}" pid="4" name="MSIP_Label_c968a81f-7ed4-4faa-9408-9652e001dd96_SetDate">
    <vt:lpwstr>2024-09-11T11:31:06Z</vt:lpwstr>
  </property>
  <property fmtid="{D5CDD505-2E9C-101B-9397-08002B2CF9AE}" pid="5" name="MSIP_Label_c968a81f-7ed4-4faa-9408-9652e001dd96_Method">
    <vt:lpwstr>Privileged</vt:lpwstr>
  </property>
  <property fmtid="{D5CDD505-2E9C-101B-9397-08002B2CF9AE}" pid="6" name="MSIP_Label_c968a81f-7ed4-4faa-9408-9652e001dd96_Name">
    <vt:lpwstr>Unrestricted</vt:lpwstr>
  </property>
  <property fmtid="{D5CDD505-2E9C-101B-9397-08002B2CF9AE}" pid="7" name="MSIP_Label_c968a81f-7ed4-4faa-9408-9652e001dd96_SiteId">
    <vt:lpwstr>b64da4ac-e800-4cfc-8931-e607f720a1b8</vt:lpwstr>
  </property>
  <property fmtid="{D5CDD505-2E9C-101B-9397-08002B2CF9AE}" pid="8" name="MSIP_Label_c968a81f-7ed4-4faa-9408-9652e001dd96_ActionId">
    <vt:lpwstr>6fb702b0-2f68-4741-9c9c-df69214ac049</vt:lpwstr>
  </property>
  <property fmtid="{D5CDD505-2E9C-101B-9397-08002B2CF9AE}" pid="9" name="MSIP_Label_c968a81f-7ed4-4faa-9408-9652e001dd96_ContentBits">
    <vt:lpwstr>0</vt:lpwstr>
  </property>
</Properties>
</file>